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91" w:rsidRPr="00654891" w:rsidRDefault="00514A48" w:rsidP="00654891">
      <w:pPr>
        <w:jc w:val="both"/>
        <w:rPr>
          <w:rFonts w:ascii="Arial" w:hAnsi="Arial" w:cs="Arial"/>
          <w:i/>
          <w:sz w:val="18"/>
          <w:szCs w:val="18"/>
        </w:rPr>
      </w:pPr>
      <w:r>
        <w:rPr>
          <w:rFonts w:ascii="Arial" w:hAnsi="Arial" w:cs="Arial"/>
          <w:i/>
          <w:sz w:val="18"/>
          <w:szCs w:val="18"/>
        </w:rPr>
        <w:t>The d</w:t>
      </w:r>
      <w:r w:rsidRPr="00514A48">
        <w:rPr>
          <w:rFonts w:ascii="Arial" w:hAnsi="Arial" w:cs="Arial"/>
          <w:i/>
          <w:sz w:val="18"/>
          <w:szCs w:val="18"/>
        </w:rPr>
        <w:t xml:space="preserve">esign of all dwellings (inclusive of building plans submitted for approval) must </w:t>
      </w:r>
      <w:r w:rsidR="00654891">
        <w:rPr>
          <w:rFonts w:ascii="Arial" w:hAnsi="Arial" w:cs="Arial"/>
          <w:i/>
          <w:sz w:val="18"/>
          <w:szCs w:val="18"/>
        </w:rPr>
        <w:t xml:space="preserve">comply with Building and </w:t>
      </w:r>
      <w:r w:rsidR="00654891" w:rsidRPr="00514A48">
        <w:rPr>
          <w:rFonts w:ascii="Arial" w:hAnsi="Arial" w:cs="Arial"/>
          <w:i/>
          <w:sz w:val="18"/>
          <w:szCs w:val="18"/>
        </w:rPr>
        <w:t xml:space="preserve">Architectural Guideline </w:t>
      </w:r>
      <w:r w:rsidR="00654891">
        <w:rPr>
          <w:rFonts w:ascii="Arial" w:hAnsi="Arial" w:cs="Arial"/>
          <w:i/>
          <w:sz w:val="18"/>
          <w:szCs w:val="18"/>
        </w:rPr>
        <w:t xml:space="preserve">and </w:t>
      </w:r>
      <w:r w:rsidRPr="00514A48">
        <w:rPr>
          <w:rFonts w:ascii="Arial" w:hAnsi="Arial" w:cs="Arial"/>
          <w:i/>
          <w:sz w:val="18"/>
          <w:szCs w:val="18"/>
        </w:rPr>
        <w:t xml:space="preserve">be executed and endorsed by a </w:t>
      </w:r>
      <w:r w:rsidRPr="0066634D">
        <w:rPr>
          <w:rFonts w:ascii="Arial" w:hAnsi="Arial" w:cs="Arial"/>
          <w:b/>
          <w:i/>
          <w:sz w:val="18"/>
          <w:szCs w:val="18"/>
          <w:u w:val="single"/>
        </w:rPr>
        <w:t>professional architect (Pr. Arch)</w:t>
      </w:r>
      <w:r w:rsidRPr="00514A48">
        <w:rPr>
          <w:rFonts w:ascii="Arial" w:hAnsi="Arial" w:cs="Arial"/>
          <w:i/>
          <w:sz w:val="18"/>
          <w:szCs w:val="18"/>
        </w:rPr>
        <w:t xml:space="preserve"> who is a member of the panel of accredited architects for the</w:t>
      </w:r>
      <w:r>
        <w:rPr>
          <w:rFonts w:ascii="Arial" w:hAnsi="Arial" w:cs="Arial"/>
          <w:i/>
          <w:sz w:val="18"/>
          <w:szCs w:val="18"/>
        </w:rPr>
        <w:t xml:space="preserve"> Board of the</w:t>
      </w:r>
      <w:r w:rsidRPr="00514A48">
        <w:rPr>
          <w:rFonts w:ascii="Arial" w:hAnsi="Arial" w:cs="Arial"/>
          <w:i/>
          <w:sz w:val="18"/>
          <w:szCs w:val="18"/>
        </w:rPr>
        <w:t xml:space="preserve"> </w:t>
      </w:r>
      <w:r>
        <w:rPr>
          <w:rFonts w:ascii="Arial" w:hAnsi="Arial" w:cs="Arial"/>
          <w:i/>
          <w:sz w:val="18"/>
          <w:szCs w:val="18"/>
        </w:rPr>
        <w:t xml:space="preserve">Boschhoek Mountain </w:t>
      </w:r>
      <w:r w:rsidRPr="00514A48">
        <w:rPr>
          <w:rFonts w:ascii="Arial" w:hAnsi="Arial" w:cs="Arial"/>
          <w:i/>
          <w:sz w:val="18"/>
          <w:szCs w:val="18"/>
        </w:rPr>
        <w:t>Estate</w:t>
      </w:r>
      <w:r w:rsidR="00654891">
        <w:rPr>
          <w:rFonts w:ascii="Arial" w:hAnsi="Arial" w:cs="Arial"/>
          <w:i/>
          <w:sz w:val="18"/>
          <w:szCs w:val="18"/>
        </w:rPr>
        <w:t xml:space="preserve"> </w:t>
      </w:r>
      <w:r>
        <w:rPr>
          <w:rFonts w:ascii="Arial" w:hAnsi="Arial" w:cs="Arial"/>
          <w:i/>
          <w:sz w:val="18"/>
          <w:szCs w:val="18"/>
        </w:rPr>
        <w:t>Home Owners Association NPC</w:t>
      </w:r>
      <w:r w:rsidR="00654891">
        <w:rPr>
          <w:rFonts w:ascii="Arial" w:hAnsi="Arial" w:cs="Arial"/>
          <w:i/>
          <w:sz w:val="18"/>
          <w:szCs w:val="18"/>
        </w:rPr>
        <w:t xml:space="preserve">. </w:t>
      </w:r>
      <w:r w:rsidR="00654891" w:rsidRPr="00654891">
        <w:rPr>
          <w:rFonts w:ascii="Arial" w:hAnsi="Arial" w:cs="Arial"/>
          <w:i/>
          <w:sz w:val="18"/>
          <w:szCs w:val="18"/>
        </w:rPr>
        <w:t>Architects wanting to apply for accreditation with the panel must:</w:t>
      </w:r>
    </w:p>
    <w:p w:rsidR="00654891" w:rsidRPr="00654891" w:rsidRDefault="00654891" w:rsidP="00654891">
      <w:pPr>
        <w:spacing w:after="120" w:line="240" w:lineRule="auto"/>
        <w:ind w:left="568" w:hanging="284"/>
        <w:jc w:val="both"/>
        <w:rPr>
          <w:rFonts w:ascii="Arial" w:hAnsi="Arial" w:cs="Arial"/>
          <w:i/>
          <w:sz w:val="18"/>
          <w:szCs w:val="18"/>
        </w:rPr>
      </w:pPr>
      <w:proofErr w:type="gramStart"/>
      <w:r w:rsidRPr="00654891">
        <w:rPr>
          <w:rFonts w:ascii="Arial" w:hAnsi="Arial" w:cs="Arial"/>
          <w:i/>
          <w:sz w:val="18"/>
          <w:szCs w:val="18"/>
        </w:rPr>
        <w:t>a</w:t>
      </w:r>
      <w:proofErr w:type="gramEnd"/>
      <w:r w:rsidRPr="00654891">
        <w:rPr>
          <w:rFonts w:ascii="Arial" w:hAnsi="Arial" w:cs="Arial"/>
          <w:i/>
          <w:sz w:val="18"/>
          <w:szCs w:val="18"/>
        </w:rPr>
        <w:t>.</w:t>
      </w:r>
      <w:r w:rsidRPr="00654891">
        <w:rPr>
          <w:rFonts w:ascii="Arial" w:hAnsi="Arial" w:cs="Arial"/>
          <w:i/>
          <w:sz w:val="18"/>
          <w:szCs w:val="18"/>
        </w:rPr>
        <w:tab/>
        <w:t>be registered with the SACAP;</w:t>
      </w:r>
    </w:p>
    <w:p w:rsidR="00654891" w:rsidRPr="00654891" w:rsidRDefault="00654891" w:rsidP="00654891">
      <w:pPr>
        <w:spacing w:after="120" w:line="240" w:lineRule="auto"/>
        <w:ind w:left="568" w:hanging="284"/>
        <w:jc w:val="both"/>
        <w:rPr>
          <w:rFonts w:ascii="Arial" w:hAnsi="Arial" w:cs="Arial"/>
          <w:i/>
          <w:sz w:val="18"/>
          <w:szCs w:val="18"/>
        </w:rPr>
      </w:pPr>
      <w:r w:rsidRPr="00654891">
        <w:rPr>
          <w:rFonts w:ascii="Arial" w:hAnsi="Arial" w:cs="Arial"/>
          <w:i/>
          <w:sz w:val="18"/>
          <w:szCs w:val="18"/>
        </w:rPr>
        <w:t>b.</w:t>
      </w:r>
      <w:r w:rsidRPr="00654891">
        <w:rPr>
          <w:rFonts w:ascii="Arial" w:hAnsi="Arial" w:cs="Arial"/>
          <w:i/>
          <w:sz w:val="18"/>
          <w:szCs w:val="18"/>
        </w:rPr>
        <w:tab/>
        <w:t>person who is qualified by virtue of his education, training, experience and contextual knowledge to make a determination regarding the performance of a building or part thereof in terms of  the National Building Regulations;</w:t>
      </w:r>
    </w:p>
    <w:p w:rsidR="00654891" w:rsidRPr="00654891" w:rsidRDefault="00654891" w:rsidP="00654891">
      <w:pPr>
        <w:spacing w:after="120" w:line="240" w:lineRule="auto"/>
        <w:ind w:left="568" w:hanging="284"/>
        <w:jc w:val="both"/>
        <w:rPr>
          <w:rFonts w:ascii="Arial" w:hAnsi="Arial" w:cs="Arial"/>
          <w:i/>
          <w:sz w:val="18"/>
          <w:szCs w:val="18"/>
        </w:rPr>
      </w:pPr>
      <w:proofErr w:type="gramStart"/>
      <w:r w:rsidRPr="00654891">
        <w:rPr>
          <w:rFonts w:ascii="Arial" w:hAnsi="Arial" w:cs="Arial"/>
          <w:i/>
          <w:sz w:val="18"/>
          <w:szCs w:val="18"/>
        </w:rPr>
        <w:t>c</w:t>
      </w:r>
      <w:proofErr w:type="gramEnd"/>
      <w:r w:rsidRPr="00654891">
        <w:rPr>
          <w:rFonts w:ascii="Arial" w:hAnsi="Arial" w:cs="Arial"/>
          <w:i/>
          <w:sz w:val="18"/>
          <w:szCs w:val="18"/>
        </w:rPr>
        <w:t>.</w:t>
      </w:r>
      <w:r w:rsidRPr="00654891">
        <w:rPr>
          <w:rFonts w:ascii="Arial" w:hAnsi="Arial" w:cs="Arial"/>
          <w:i/>
          <w:sz w:val="18"/>
          <w:szCs w:val="18"/>
        </w:rPr>
        <w:tab/>
        <w:t>be interested and capable in the design of structures in an ecologically sensitive environment;</w:t>
      </w:r>
    </w:p>
    <w:p w:rsidR="00654891" w:rsidRPr="00654891" w:rsidRDefault="00654891" w:rsidP="00654891">
      <w:pPr>
        <w:spacing w:after="120" w:line="240" w:lineRule="auto"/>
        <w:ind w:left="568" w:hanging="284"/>
        <w:jc w:val="both"/>
        <w:rPr>
          <w:rFonts w:ascii="Arial" w:hAnsi="Arial" w:cs="Arial"/>
          <w:i/>
          <w:sz w:val="18"/>
          <w:szCs w:val="18"/>
        </w:rPr>
      </w:pPr>
      <w:proofErr w:type="gramStart"/>
      <w:r w:rsidRPr="00654891">
        <w:rPr>
          <w:rFonts w:ascii="Arial" w:hAnsi="Arial" w:cs="Arial"/>
          <w:i/>
          <w:sz w:val="18"/>
          <w:szCs w:val="18"/>
        </w:rPr>
        <w:t>d</w:t>
      </w:r>
      <w:proofErr w:type="gramEnd"/>
      <w:r w:rsidRPr="00654891">
        <w:rPr>
          <w:rFonts w:ascii="Arial" w:hAnsi="Arial" w:cs="Arial"/>
          <w:i/>
          <w:sz w:val="18"/>
          <w:szCs w:val="18"/>
        </w:rPr>
        <w:t>.</w:t>
      </w:r>
      <w:r w:rsidRPr="00654891">
        <w:rPr>
          <w:rFonts w:ascii="Arial" w:hAnsi="Arial" w:cs="Arial"/>
          <w:i/>
          <w:sz w:val="18"/>
          <w:szCs w:val="18"/>
        </w:rPr>
        <w:tab/>
        <w:t>be able to prepare a rational design or rational assessment in accordance with the relevant and prescribed framework in the application of the National Building Regulations;</w:t>
      </w:r>
    </w:p>
    <w:p w:rsidR="00654891" w:rsidRPr="00654891" w:rsidRDefault="00654891" w:rsidP="00654891">
      <w:pPr>
        <w:spacing w:after="120" w:line="240" w:lineRule="auto"/>
        <w:ind w:left="568" w:hanging="284"/>
        <w:jc w:val="both"/>
        <w:rPr>
          <w:rFonts w:ascii="Arial" w:hAnsi="Arial" w:cs="Arial"/>
          <w:i/>
          <w:sz w:val="18"/>
          <w:szCs w:val="18"/>
        </w:rPr>
      </w:pPr>
      <w:r w:rsidRPr="00654891">
        <w:rPr>
          <w:rFonts w:ascii="Arial" w:hAnsi="Arial" w:cs="Arial"/>
          <w:i/>
          <w:sz w:val="18"/>
          <w:szCs w:val="18"/>
        </w:rPr>
        <w:t>e.</w:t>
      </w:r>
      <w:r w:rsidRPr="00654891">
        <w:rPr>
          <w:rFonts w:ascii="Arial" w:hAnsi="Arial" w:cs="Arial"/>
          <w:i/>
          <w:sz w:val="18"/>
          <w:szCs w:val="18"/>
        </w:rPr>
        <w:tab/>
        <w:t>recognise the importance of conveying to their Client (owner of the stand in the estate on which a new structure is to be designed) that the interest of the entire Estate be served with the aesthetic appeal of all proposed new structures, and that the HOA desires to establish an architectural language which is appropriate, rooted in the immediate environment, and environmentally responsible; and</w:t>
      </w:r>
    </w:p>
    <w:p w:rsidR="00654891" w:rsidRDefault="00654891" w:rsidP="00654891">
      <w:pPr>
        <w:spacing w:after="120" w:line="240" w:lineRule="auto"/>
        <w:ind w:left="568" w:hanging="284"/>
        <w:jc w:val="both"/>
        <w:rPr>
          <w:rFonts w:ascii="Arial" w:hAnsi="Arial" w:cs="Arial"/>
          <w:i/>
          <w:sz w:val="18"/>
          <w:szCs w:val="18"/>
        </w:rPr>
      </w:pPr>
      <w:proofErr w:type="gramStart"/>
      <w:r w:rsidRPr="00654891">
        <w:rPr>
          <w:rFonts w:ascii="Arial" w:hAnsi="Arial" w:cs="Arial"/>
          <w:i/>
          <w:sz w:val="18"/>
          <w:szCs w:val="18"/>
        </w:rPr>
        <w:t>f</w:t>
      </w:r>
      <w:proofErr w:type="gramEnd"/>
      <w:r w:rsidRPr="00654891">
        <w:rPr>
          <w:rFonts w:ascii="Arial" w:hAnsi="Arial" w:cs="Arial"/>
          <w:i/>
          <w:sz w:val="18"/>
          <w:szCs w:val="18"/>
        </w:rPr>
        <w:t>.</w:t>
      </w:r>
      <w:r w:rsidRPr="00654891">
        <w:rPr>
          <w:rFonts w:ascii="Arial" w:hAnsi="Arial" w:cs="Arial"/>
          <w:i/>
          <w:sz w:val="18"/>
          <w:szCs w:val="18"/>
        </w:rPr>
        <w:tab/>
        <w:t>recognise that the HOA wishes to prevent the building of inappropriate foreign inspired design styles (e.g. Tuscan, Bali, etc.)</w:t>
      </w:r>
    </w:p>
    <w:p w:rsidR="00514A48" w:rsidRPr="00514A48" w:rsidRDefault="00514A48" w:rsidP="00654891">
      <w:pPr>
        <w:jc w:val="both"/>
        <w:rPr>
          <w:rFonts w:ascii="Arial" w:hAnsi="Arial" w:cs="Arial"/>
          <w:i/>
          <w:sz w:val="18"/>
          <w:szCs w:val="18"/>
        </w:rPr>
      </w:pPr>
      <w:r>
        <w:rPr>
          <w:rFonts w:ascii="Arial" w:hAnsi="Arial" w:cs="Arial"/>
          <w:i/>
          <w:sz w:val="18"/>
          <w:szCs w:val="18"/>
        </w:rPr>
        <w:t xml:space="preserve">Details of accredited Architects will be published by Boschhoek Mountain Estate. </w:t>
      </w:r>
      <w:r w:rsidR="00C84C9C">
        <w:rPr>
          <w:rFonts w:ascii="Arial" w:hAnsi="Arial" w:cs="Arial"/>
          <w:i/>
          <w:sz w:val="18"/>
          <w:szCs w:val="18"/>
        </w:rPr>
        <w:t>While required i</w:t>
      </w:r>
      <w:r w:rsidRPr="00514A48">
        <w:rPr>
          <w:rFonts w:ascii="Arial" w:hAnsi="Arial" w:cs="Arial"/>
          <w:i/>
          <w:sz w:val="18"/>
          <w:szCs w:val="18"/>
        </w:rPr>
        <w:t xml:space="preserve">nformation </w:t>
      </w:r>
      <w:r w:rsidR="00C84C9C">
        <w:rPr>
          <w:rFonts w:ascii="Arial" w:hAnsi="Arial" w:cs="Arial"/>
          <w:i/>
          <w:sz w:val="18"/>
          <w:szCs w:val="18"/>
        </w:rPr>
        <w:t xml:space="preserve">of Control Architect will be provided to Members of Home Owners Association, all information provided to </w:t>
      </w:r>
      <w:r>
        <w:rPr>
          <w:rFonts w:ascii="Arial" w:hAnsi="Arial" w:cs="Arial"/>
          <w:i/>
          <w:sz w:val="18"/>
          <w:szCs w:val="18"/>
        </w:rPr>
        <w:t xml:space="preserve">support of application </w:t>
      </w:r>
      <w:r w:rsidRPr="00514A48">
        <w:rPr>
          <w:rFonts w:ascii="Arial" w:hAnsi="Arial" w:cs="Arial"/>
          <w:i/>
          <w:sz w:val="18"/>
          <w:szCs w:val="18"/>
        </w:rPr>
        <w:t>will be viewed in strict confidence</w:t>
      </w:r>
      <w:r>
        <w:rPr>
          <w:rFonts w:ascii="Arial" w:hAnsi="Arial" w:cs="Arial"/>
          <w:i/>
          <w:sz w:val="18"/>
          <w:szCs w:val="18"/>
        </w:rPr>
        <w:t>,</w:t>
      </w:r>
    </w:p>
    <w:p w:rsidR="00514A48" w:rsidRPr="00514A48" w:rsidRDefault="00514A48" w:rsidP="00514A48">
      <w:pPr>
        <w:jc w:val="center"/>
        <w:rPr>
          <w:rFonts w:ascii="Arial" w:hAnsi="Arial" w:cs="Arial"/>
          <w:b/>
          <w:sz w:val="28"/>
          <w:szCs w:val="28"/>
        </w:rPr>
      </w:pPr>
      <w:r>
        <w:rPr>
          <w:rFonts w:ascii="Arial" w:hAnsi="Arial" w:cs="Arial"/>
          <w:b/>
          <w:sz w:val="28"/>
          <w:szCs w:val="28"/>
        </w:rPr>
        <w:t>Information</w:t>
      </w:r>
    </w:p>
    <w:tbl>
      <w:tblPr>
        <w:tblStyle w:val="TableGrid"/>
        <w:tblW w:w="9634" w:type="dxa"/>
        <w:tblLook w:val="04A0" w:firstRow="1" w:lastRow="0" w:firstColumn="1" w:lastColumn="0" w:noHBand="0" w:noVBand="1"/>
      </w:tblPr>
      <w:tblGrid>
        <w:gridCol w:w="3964"/>
        <w:gridCol w:w="5670"/>
      </w:tblGrid>
      <w:tr w:rsidR="00C84C9C" w:rsidTr="00B52EC8">
        <w:trPr>
          <w:trHeight w:val="636"/>
        </w:trPr>
        <w:tc>
          <w:tcPr>
            <w:tcW w:w="3964" w:type="dxa"/>
            <w:vAlign w:val="center"/>
          </w:tcPr>
          <w:p w:rsidR="00C84C9C" w:rsidRDefault="00B45882" w:rsidP="00B52EC8">
            <w:pPr>
              <w:spacing w:before="120" w:after="120"/>
              <w:rPr>
                <w:rFonts w:ascii="Arial" w:hAnsi="Arial" w:cs="Arial"/>
                <w:b/>
                <w:sz w:val="24"/>
                <w:szCs w:val="24"/>
              </w:rPr>
            </w:pPr>
            <w:r>
              <w:rPr>
                <w:rFonts w:ascii="Arial" w:hAnsi="Arial" w:cs="Arial"/>
                <w:b/>
                <w:sz w:val="24"/>
                <w:szCs w:val="24"/>
              </w:rPr>
              <w:t xml:space="preserve">Registered </w:t>
            </w:r>
            <w:r w:rsidR="00B52EC8">
              <w:rPr>
                <w:rFonts w:ascii="Arial" w:hAnsi="Arial" w:cs="Arial"/>
                <w:b/>
                <w:sz w:val="24"/>
                <w:szCs w:val="24"/>
              </w:rPr>
              <w:t>A</w:t>
            </w:r>
            <w:r w:rsidR="00C84C9C">
              <w:rPr>
                <w:rFonts w:ascii="Arial" w:hAnsi="Arial" w:cs="Arial"/>
                <w:b/>
                <w:sz w:val="24"/>
                <w:szCs w:val="24"/>
              </w:rPr>
              <w:t xml:space="preserve">rchitect </w:t>
            </w:r>
            <w:r>
              <w:rPr>
                <w:rFonts w:ascii="Arial" w:hAnsi="Arial" w:cs="Arial"/>
                <w:b/>
                <w:sz w:val="24"/>
                <w:szCs w:val="24"/>
              </w:rPr>
              <w:t>n</w:t>
            </w:r>
            <w:r w:rsidR="00C84C9C" w:rsidRPr="00514A48">
              <w:rPr>
                <w:rFonts w:ascii="Arial" w:hAnsi="Arial" w:cs="Arial"/>
                <w:b/>
                <w:sz w:val="24"/>
                <w:szCs w:val="24"/>
              </w:rPr>
              <w:t>ame</w:t>
            </w:r>
          </w:p>
        </w:tc>
        <w:tc>
          <w:tcPr>
            <w:tcW w:w="5670" w:type="dxa"/>
          </w:tcPr>
          <w:p w:rsidR="00C84C9C" w:rsidRDefault="00C84C9C" w:rsidP="00514A48">
            <w:pPr>
              <w:rPr>
                <w:rFonts w:ascii="Arial" w:hAnsi="Arial" w:cs="Arial"/>
                <w:b/>
                <w:sz w:val="24"/>
                <w:szCs w:val="24"/>
              </w:rPr>
            </w:pPr>
          </w:p>
        </w:tc>
      </w:tr>
      <w:tr w:rsidR="00C84C9C" w:rsidTr="00B52EC8">
        <w:trPr>
          <w:trHeight w:val="560"/>
        </w:trPr>
        <w:tc>
          <w:tcPr>
            <w:tcW w:w="3964" w:type="dxa"/>
            <w:vAlign w:val="center"/>
          </w:tcPr>
          <w:p w:rsidR="00C84C9C" w:rsidRDefault="00C84C9C" w:rsidP="00C84C9C">
            <w:pPr>
              <w:spacing w:before="120" w:after="120"/>
              <w:rPr>
                <w:rFonts w:ascii="Arial" w:hAnsi="Arial" w:cs="Arial"/>
                <w:b/>
                <w:sz w:val="24"/>
                <w:szCs w:val="24"/>
              </w:rPr>
            </w:pPr>
            <w:r w:rsidRPr="00514A48">
              <w:rPr>
                <w:rFonts w:ascii="Arial" w:hAnsi="Arial" w:cs="Arial"/>
                <w:b/>
                <w:sz w:val="24"/>
                <w:szCs w:val="24"/>
              </w:rPr>
              <w:t xml:space="preserve">Practice </w:t>
            </w:r>
            <w:r>
              <w:rPr>
                <w:rFonts w:ascii="Arial" w:hAnsi="Arial" w:cs="Arial"/>
                <w:b/>
                <w:sz w:val="24"/>
                <w:szCs w:val="24"/>
              </w:rPr>
              <w:t>N</w:t>
            </w:r>
            <w:r w:rsidRPr="00514A48">
              <w:rPr>
                <w:rFonts w:ascii="Arial" w:hAnsi="Arial" w:cs="Arial"/>
                <w:b/>
                <w:sz w:val="24"/>
                <w:szCs w:val="24"/>
              </w:rPr>
              <w:t>ame</w:t>
            </w:r>
          </w:p>
        </w:tc>
        <w:tc>
          <w:tcPr>
            <w:tcW w:w="5670" w:type="dxa"/>
          </w:tcPr>
          <w:p w:rsidR="00C84C9C" w:rsidRDefault="00C84C9C" w:rsidP="00514A48">
            <w:pPr>
              <w:rPr>
                <w:rFonts w:ascii="Arial" w:hAnsi="Arial" w:cs="Arial"/>
                <w:b/>
                <w:sz w:val="24"/>
                <w:szCs w:val="24"/>
              </w:rPr>
            </w:pPr>
          </w:p>
        </w:tc>
      </w:tr>
      <w:tr w:rsidR="00C84C9C" w:rsidTr="00B52EC8">
        <w:trPr>
          <w:trHeight w:val="554"/>
        </w:trPr>
        <w:tc>
          <w:tcPr>
            <w:tcW w:w="3964" w:type="dxa"/>
            <w:vAlign w:val="center"/>
          </w:tcPr>
          <w:p w:rsidR="00C84C9C" w:rsidRPr="00B52EC8" w:rsidRDefault="00C84C9C" w:rsidP="00B45882">
            <w:pPr>
              <w:spacing w:before="120" w:after="120"/>
              <w:rPr>
                <w:rFonts w:ascii="Arial" w:hAnsi="Arial" w:cs="Arial"/>
                <w:b/>
                <w:color w:val="000000" w:themeColor="text1"/>
                <w:sz w:val="24"/>
                <w:szCs w:val="24"/>
              </w:rPr>
            </w:pPr>
            <w:r w:rsidRPr="00B52EC8">
              <w:rPr>
                <w:rFonts w:ascii="Arial" w:hAnsi="Arial" w:cs="Arial"/>
                <w:b/>
                <w:color w:val="000000" w:themeColor="text1"/>
                <w:sz w:val="24"/>
                <w:szCs w:val="24"/>
              </w:rPr>
              <w:t>Registration Number (</w:t>
            </w:r>
            <w:r w:rsidR="00B45882" w:rsidRPr="00B52EC8">
              <w:rPr>
                <w:rFonts w:ascii="Arial" w:hAnsi="Arial" w:cs="Arial"/>
                <w:b/>
                <w:color w:val="000000" w:themeColor="text1"/>
                <w:sz w:val="24"/>
                <w:szCs w:val="24"/>
              </w:rPr>
              <w:t>SACAP</w:t>
            </w:r>
            <w:r w:rsidRPr="00B52EC8">
              <w:rPr>
                <w:rFonts w:ascii="Arial" w:hAnsi="Arial" w:cs="Arial"/>
                <w:b/>
                <w:color w:val="000000" w:themeColor="text1"/>
                <w:sz w:val="24"/>
                <w:szCs w:val="24"/>
              </w:rPr>
              <w:t>)</w:t>
            </w:r>
          </w:p>
          <w:p w:rsidR="00B45882" w:rsidRPr="00B52EC8" w:rsidRDefault="00B45882" w:rsidP="00CC05D5">
            <w:pPr>
              <w:spacing w:before="120" w:after="120"/>
              <w:rPr>
                <w:rFonts w:ascii="Arial" w:hAnsi="Arial" w:cs="Arial"/>
                <w:color w:val="000000" w:themeColor="text1"/>
                <w:sz w:val="20"/>
                <w:szCs w:val="20"/>
              </w:rPr>
            </w:pPr>
            <w:r w:rsidRPr="00B52EC8">
              <w:rPr>
                <w:rFonts w:ascii="Arial" w:hAnsi="Arial" w:cs="Arial"/>
                <w:color w:val="000000" w:themeColor="text1"/>
                <w:sz w:val="20"/>
                <w:szCs w:val="20"/>
              </w:rPr>
              <w:t xml:space="preserve">Professional </w:t>
            </w:r>
            <w:r w:rsidR="00CC05D5" w:rsidRPr="00B52EC8">
              <w:rPr>
                <w:rFonts w:ascii="Arial" w:hAnsi="Arial" w:cs="Arial"/>
                <w:color w:val="000000" w:themeColor="text1"/>
                <w:sz w:val="20"/>
                <w:szCs w:val="20"/>
              </w:rPr>
              <w:t>architects</w:t>
            </w:r>
            <w:r w:rsidRPr="00B52EC8">
              <w:rPr>
                <w:rFonts w:ascii="Arial" w:hAnsi="Arial" w:cs="Arial"/>
                <w:color w:val="000000" w:themeColor="text1"/>
                <w:sz w:val="20"/>
                <w:szCs w:val="20"/>
              </w:rPr>
              <w:t xml:space="preserve"> (Pr Arch)</w:t>
            </w:r>
            <w:r w:rsidR="00CC05D5" w:rsidRPr="00B52EC8">
              <w:rPr>
                <w:rFonts w:ascii="Arial" w:hAnsi="Arial" w:cs="Arial"/>
                <w:color w:val="000000" w:themeColor="text1"/>
                <w:sz w:val="20"/>
                <w:szCs w:val="20"/>
              </w:rPr>
              <w:t xml:space="preserve"> ONLY</w:t>
            </w:r>
          </w:p>
        </w:tc>
        <w:tc>
          <w:tcPr>
            <w:tcW w:w="5670" w:type="dxa"/>
          </w:tcPr>
          <w:p w:rsidR="00C84C9C" w:rsidRDefault="00C84C9C" w:rsidP="00514A48">
            <w:pPr>
              <w:rPr>
                <w:rFonts w:ascii="Arial" w:hAnsi="Arial" w:cs="Arial"/>
                <w:b/>
                <w:sz w:val="24"/>
                <w:szCs w:val="24"/>
              </w:rPr>
            </w:pPr>
          </w:p>
        </w:tc>
      </w:tr>
      <w:tr w:rsidR="00C84C9C" w:rsidTr="00B52EC8">
        <w:trPr>
          <w:trHeight w:val="608"/>
        </w:trPr>
        <w:tc>
          <w:tcPr>
            <w:tcW w:w="3964" w:type="dxa"/>
            <w:vAlign w:val="center"/>
          </w:tcPr>
          <w:p w:rsidR="00C84C9C" w:rsidRPr="00B52EC8" w:rsidRDefault="00C84C9C" w:rsidP="00C84C9C">
            <w:pPr>
              <w:spacing w:before="120" w:after="120"/>
              <w:rPr>
                <w:rFonts w:ascii="Arial" w:hAnsi="Arial" w:cs="Arial"/>
                <w:b/>
                <w:color w:val="000000" w:themeColor="text1"/>
                <w:sz w:val="24"/>
                <w:szCs w:val="24"/>
              </w:rPr>
            </w:pPr>
            <w:r w:rsidRPr="00B52EC8">
              <w:rPr>
                <w:rFonts w:ascii="Arial" w:hAnsi="Arial" w:cs="Arial"/>
                <w:b/>
                <w:color w:val="000000" w:themeColor="text1"/>
                <w:sz w:val="24"/>
                <w:szCs w:val="24"/>
              </w:rPr>
              <w:t>email</w:t>
            </w:r>
          </w:p>
        </w:tc>
        <w:tc>
          <w:tcPr>
            <w:tcW w:w="5670" w:type="dxa"/>
          </w:tcPr>
          <w:p w:rsidR="00C84C9C" w:rsidRDefault="00C84C9C" w:rsidP="00514A48">
            <w:pPr>
              <w:rPr>
                <w:rFonts w:ascii="Arial" w:hAnsi="Arial" w:cs="Arial"/>
                <w:b/>
                <w:sz w:val="24"/>
                <w:szCs w:val="24"/>
              </w:rPr>
            </w:pPr>
          </w:p>
        </w:tc>
      </w:tr>
      <w:tr w:rsidR="00C84C9C" w:rsidTr="00B52EC8">
        <w:trPr>
          <w:trHeight w:val="702"/>
        </w:trPr>
        <w:tc>
          <w:tcPr>
            <w:tcW w:w="3964" w:type="dxa"/>
            <w:vAlign w:val="center"/>
          </w:tcPr>
          <w:p w:rsidR="00B52EC8" w:rsidRDefault="00B52EC8" w:rsidP="00B52EC8">
            <w:pPr>
              <w:spacing w:before="240" w:after="240"/>
              <w:rPr>
                <w:rFonts w:ascii="Arial" w:hAnsi="Arial" w:cs="Arial"/>
                <w:b/>
                <w:color w:val="000000" w:themeColor="text1"/>
                <w:sz w:val="24"/>
                <w:szCs w:val="24"/>
              </w:rPr>
            </w:pPr>
            <w:r>
              <w:rPr>
                <w:rFonts w:ascii="Arial" w:hAnsi="Arial" w:cs="Arial"/>
                <w:b/>
                <w:color w:val="000000" w:themeColor="text1"/>
                <w:sz w:val="24"/>
                <w:szCs w:val="24"/>
              </w:rPr>
              <w:t>Telephone</w:t>
            </w:r>
          </w:p>
          <w:p w:rsidR="00C84C9C" w:rsidRPr="00B52EC8" w:rsidRDefault="00C84C9C" w:rsidP="00B52EC8">
            <w:pPr>
              <w:spacing w:before="240" w:after="240"/>
              <w:rPr>
                <w:rFonts w:ascii="Arial" w:hAnsi="Arial" w:cs="Arial"/>
                <w:b/>
                <w:color w:val="000000" w:themeColor="text1"/>
                <w:sz w:val="24"/>
                <w:szCs w:val="24"/>
              </w:rPr>
            </w:pPr>
            <w:r w:rsidRPr="00B52EC8">
              <w:rPr>
                <w:rFonts w:ascii="Arial" w:hAnsi="Arial" w:cs="Arial"/>
                <w:b/>
                <w:color w:val="000000" w:themeColor="text1"/>
                <w:sz w:val="24"/>
                <w:szCs w:val="24"/>
              </w:rPr>
              <w:t>Cell phone</w:t>
            </w:r>
          </w:p>
        </w:tc>
        <w:tc>
          <w:tcPr>
            <w:tcW w:w="5670" w:type="dxa"/>
          </w:tcPr>
          <w:p w:rsidR="00C84C9C" w:rsidRDefault="00C84C9C" w:rsidP="00514A48">
            <w:pPr>
              <w:rPr>
                <w:rFonts w:ascii="Arial" w:hAnsi="Arial" w:cs="Arial"/>
                <w:b/>
                <w:sz w:val="24"/>
                <w:szCs w:val="24"/>
              </w:rPr>
            </w:pPr>
          </w:p>
          <w:p w:rsidR="00B52EC8" w:rsidRDefault="00B52EC8" w:rsidP="00514A48">
            <w:pPr>
              <w:rPr>
                <w:rFonts w:ascii="Arial" w:hAnsi="Arial" w:cs="Arial"/>
                <w:b/>
                <w:sz w:val="24"/>
                <w:szCs w:val="24"/>
              </w:rPr>
            </w:pPr>
          </w:p>
          <w:p w:rsidR="00B52EC8" w:rsidRDefault="00B52EC8" w:rsidP="00514A48">
            <w:pPr>
              <w:rPr>
                <w:rFonts w:ascii="Arial" w:hAnsi="Arial" w:cs="Arial"/>
                <w:b/>
                <w:sz w:val="24"/>
                <w:szCs w:val="24"/>
              </w:rPr>
            </w:pPr>
          </w:p>
        </w:tc>
      </w:tr>
      <w:tr w:rsidR="00C84C9C" w:rsidTr="00B52EC8">
        <w:tc>
          <w:tcPr>
            <w:tcW w:w="3964" w:type="dxa"/>
            <w:vAlign w:val="center"/>
          </w:tcPr>
          <w:p w:rsidR="00C84C9C" w:rsidRPr="00B52EC8" w:rsidRDefault="00B45882" w:rsidP="00B45882">
            <w:pPr>
              <w:spacing w:before="120" w:after="120"/>
              <w:rPr>
                <w:rFonts w:ascii="Arial" w:hAnsi="Arial" w:cs="Arial"/>
                <w:b/>
                <w:color w:val="000000" w:themeColor="text1"/>
                <w:sz w:val="24"/>
                <w:szCs w:val="24"/>
              </w:rPr>
            </w:pPr>
            <w:r w:rsidRPr="00B52EC8">
              <w:rPr>
                <w:rFonts w:ascii="Arial" w:hAnsi="Arial" w:cs="Arial"/>
                <w:b/>
                <w:color w:val="000000" w:themeColor="text1"/>
                <w:sz w:val="24"/>
                <w:szCs w:val="24"/>
              </w:rPr>
              <w:t>Physical a</w:t>
            </w:r>
            <w:r w:rsidR="00C84C9C" w:rsidRPr="00B52EC8">
              <w:rPr>
                <w:rFonts w:ascii="Arial" w:hAnsi="Arial" w:cs="Arial"/>
                <w:b/>
                <w:color w:val="000000" w:themeColor="text1"/>
                <w:sz w:val="24"/>
                <w:szCs w:val="24"/>
              </w:rPr>
              <w:t xml:space="preserve">ddress </w:t>
            </w:r>
          </w:p>
        </w:tc>
        <w:tc>
          <w:tcPr>
            <w:tcW w:w="5670" w:type="dxa"/>
          </w:tcPr>
          <w:p w:rsidR="00C84C9C" w:rsidRDefault="00C84C9C" w:rsidP="00514A48">
            <w:pPr>
              <w:rPr>
                <w:rFonts w:ascii="Arial" w:hAnsi="Arial" w:cs="Arial"/>
                <w:b/>
                <w:sz w:val="24"/>
                <w:szCs w:val="24"/>
              </w:rPr>
            </w:pPr>
          </w:p>
          <w:p w:rsidR="00C84C9C" w:rsidRDefault="00C84C9C" w:rsidP="00514A48">
            <w:pPr>
              <w:rPr>
                <w:rFonts w:ascii="Arial" w:hAnsi="Arial" w:cs="Arial"/>
                <w:b/>
                <w:sz w:val="24"/>
                <w:szCs w:val="24"/>
              </w:rPr>
            </w:pPr>
          </w:p>
          <w:p w:rsidR="00C84C9C" w:rsidRDefault="00C84C9C" w:rsidP="00514A48">
            <w:pPr>
              <w:rPr>
                <w:rFonts w:ascii="Arial" w:hAnsi="Arial" w:cs="Arial"/>
                <w:b/>
                <w:sz w:val="24"/>
                <w:szCs w:val="24"/>
              </w:rPr>
            </w:pPr>
          </w:p>
          <w:p w:rsidR="00C84C9C" w:rsidRDefault="00C84C9C" w:rsidP="00514A48">
            <w:pPr>
              <w:rPr>
                <w:rFonts w:ascii="Arial" w:hAnsi="Arial" w:cs="Arial"/>
                <w:b/>
                <w:sz w:val="24"/>
                <w:szCs w:val="24"/>
              </w:rPr>
            </w:pPr>
          </w:p>
          <w:p w:rsidR="00C84C9C" w:rsidRDefault="00C84C9C" w:rsidP="00514A48">
            <w:pPr>
              <w:rPr>
                <w:rFonts w:ascii="Arial" w:hAnsi="Arial" w:cs="Arial"/>
                <w:b/>
                <w:sz w:val="24"/>
                <w:szCs w:val="24"/>
              </w:rPr>
            </w:pPr>
          </w:p>
        </w:tc>
      </w:tr>
      <w:tr w:rsidR="00C84C9C" w:rsidTr="00B52EC8">
        <w:tc>
          <w:tcPr>
            <w:tcW w:w="3964" w:type="dxa"/>
            <w:vAlign w:val="center"/>
          </w:tcPr>
          <w:p w:rsidR="00C84C9C" w:rsidRPr="00B52EC8" w:rsidRDefault="00B45882" w:rsidP="00C84C9C">
            <w:pPr>
              <w:spacing w:before="120" w:after="120"/>
              <w:rPr>
                <w:rFonts w:ascii="Arial" w:hAnsi="Arial" w:cs="Arial"/>
                <w:b/>
                <w:color w:val="000000" w:themeColor="text1"/>
                <w:sz w:val="24"/>
                <w:szCs w:val="24"/>
              </w:rPr>
            </w:pPr>
            <w:r w:rsidRPr="00B52EC8">
              <w:rPr>
                <w:rFonts w:ascii="Arial" w:hAnsi="Arial" w:cs="Arial"/>
                <w:b/>
                <w:color w:val="000000" w:themeColor="text1"/>
                <w:sz w:val="24"/>
                <w:szCs w:val="24"/>
              </w:rPr>
              <w:t>Postal address</w:t>
            </w:r>
          </w:p>
        </w:tc>
        <w:tc>
          <w:tcPr>
            <w:tcW w:w="5670" w:type="dxa"/>
          </w:tcPr>
          <w:p w:rsidR="00C84C9C" w:rsidRDefault="00C84C9C" w:rsidP="00C84C9C">
            <w:pPr>
              <w:rPr>
                <w:rFonts w:ascii="Arial" w:hAnsi="Arial" w:cs="Arial"/>
                <w:b/>
                <w:sz w:val="24"/>
                <w:szCs w:val="24"/>
              </w:rPr>
            </w:pPr>
          </w:p>
          <w:p w:rsidR="00C84C9C" w:rsidRDefault="00C84C9C" w:rsidP="00C84C9C">
            <w:pPr>
              <w:rPr>
                <w:rFonts w:ascii="Arial" w:hAnsi="Arial" w:cs="Arial"/>
                <w:b/>
                <w:sz w:val="24"/>
                <w:szCs w:val="24"/>
              </w:rPr>
            </w:pPr>
          </w:p>
          <w:p w:rsidR="00C84C9C" w:rsidRDefault="00C84C9C" w:rsidP="00C84C9C">
            <w:pPr>
              <w:rPr>
                <w:rFonts w:ascii="Arial" w:hAnsi="Arial" w:cs="Arial"/>
                <w:b/>
                <w:sz w:val="24"/>
                <w:szCs w:val="24"/>
              </w:rPr>
            </w:pPr>
          </w:p>
          <w:p w:rsidR="00C84C9C" w:rsidRDefault="00C84C9C" w:rsidP="00C84C9C">
            <w:pPr>
              <w:rPr>
                <w:rFonts w:ascii="Arial" w:hAnsi="Arial" w:cs="Arial"/>
                <w:b/>
                <w:sz w:val="24"/>
                <w:szCs w:val="24"/>
              </w:rPr>
            </w:pPr>
          </w:p>
          <w:p w:rsidR="00C84C9C" w:rsidRDefault="00C84C9C" w:rsidP="00C84C9C">
            <w:pPr>
              <w:rPr>
                <w:rFonts w:ascii="Arial" w:hAnsi="Arial" w:cs="Arial"/>
                <w:b/>
                <w:sz w:val="24"/>
                <w:szCs w:val="24"/>
              </w:rPr>
            </w:pPr>
          </w:p>
        </w:tc>
      </w:tr>
    </w:tbl>
    <w:p w:rsidR="00C84C9C" w:rsidRDefault="00C84C9C">
      <w:pPr>
        <w:rPr>
          <w:rFonts w:ascii="Arial" w:hAnsi="Arial" w:cs="Arial"/>
          <w:b/>
          <w:sz w:val="24"/>
          <w:szCs w:val="24"/>
        </w:rPr>
      </w:pPr>
      <w:r>
        <w:rPr>
          <w:rFonts w:ascii="Arial" w:hAnsi="Arial" w:cs="Arial"/>
          <w:b/>
          <w:sz w:val="24"/>
          <w:szCs w:val="24"/>
        </w:rPr>
        <w:br w:type="page"/>
      </w:r>
    </w:p>
    <w:p w:rsidR="00CC05D5" w:rsidRDefault="00CC05D5" w:rsidP="00514A48">
      <w:pPr>
        <w:rPr>
          <w:rFonts w:ascii="Arial" w:hAnsi="Arial" w:cs="Arial"/>
          <w:b/>
          <w:sz w:val="24"/>
          <w:szCs w:val="24"/>
        </w:rPr>
      </w:pPr>
    </w:p>
    <w:p w:rsidR="00B45882" w:rsidRDefault="00B45882" w:rsidP="00514A48">
      <w:pPr>
        <w:rPr>
          <w:rFonts w:ascii="Arial" w:hAnsi="Arial" w:cs="Arial"/>
          <w:b/>
          <w:sz w:val="24"/>
          <w:szCs w:val="24"/>
        </w:rPr>
      </w:pPr>
      <w:r>
        <w:rPr>
          <w:rFonts w:ascii="Arial" w:hAnsi="Arial" w:cs="Arial"/>
          <w:b/>
          <w:sz w:val="24"/>
          <w:szCs w:val="24"/>
        </w:rPr>
        <w:t xml:space="preserve">By placing my signature </w:t>
      </w:r>
      <w:r w:rsidR="00147A7B">
        <w:rPr>
          <w:rFonts w:ascii="Arial" w:hAnsi="Arial" w:cs="Arial"/>
          <w:b/>
          <w:sz w:val="24"/>
          <w:szCs w:val="24"/>
        </w:rPr>
        <w:t>below,</w:t>
      </w:r>
      <w:bookmarkStart w:id="0" w:name="_GoBack"/>
      <w:bookmarkEnd w:id="0"/>
      <w:r>
        <w:rPr>
          <w:rFonts w:ascii="Arial" w:hAnsi="Arial" w:cs="Arial"/>
          <w:b/>
          <w:sz w:val="24"/>
          <w:szCs w:val="24"/>
        </w:rPr>
        <w:t xml:space="preserve"> </w:t>
      </w:r>
      <w:r w:rsidR="00514A48" w:rsidRPr="00514A48">
        <w:rPr>
          <w:rFonts w:ascii="Arial" w:hAnsi="Arial" w:cs="Arial"/>
          <w:b/>
          <w:sz w:val="24"/>
          <w:szCs w:val="24"/>
        </w:rPr>
        <w:t xml:space="preserve">I </w:t>
      </w:r>
      <w:r w:rsidR="0022379A">
        <w:rPr>
          <w:rFonts w:ascii="Arial" w:hAnsi="Arial" w:cs="Arial"/>
          <w:b/>
          <w:sz w:val="24"/>
          <w:szCs w:val="24"/>
        </w:rPr>
        <w:t>confir</w:t>
      </w:r>
      <w:r w:rsidR="00C84C9C">
        <w:rPr>
          <w:rFonts w:ascii="Arial" w:hAnsi="Arial" w:cs="Arial"/>
          <w:b/>
          <w:sz w:val="24"/>
          <w:szCs w:val="24"/>
        </w:rPr>
        <w:t>m</w:t>
      </w:r>
      <w:r>
        <w:rPr>
          <w:rFonts w:ascii="Arial" w:hAnsi="Arial" w:cs="Arial"/>
          <w:b/>
          <w:sz w:val="24"/>
          <w:szCs w:val="24"/>
        </w:rPr>
        <w:t xml:space="preserve"> the following:</w:t>
      </w:r>
      <w:r w:rsidR="0022379A">
        <w:rPr>
          <w:rFonts w:ascii="Arial" w:hAnsi="Arial" w:cs="Arial"/>
          <w:b/>
          <w:sz w:val="24"/>
          <w:szCs w:val="24"/>
        </w:rPr>
        <w:t xml:space="preserve"> </w:t>
      </w:r>
    </w:p>
    <w:p w:rsidR="00514A48" w:rsidRPr="00B52EC8" w:rsidRDefault="00B45882" w:rsidP="00B52EC8">
      <w:pPr>
        <w:pStyle w:val="ListParagraph"/>
        <w:numPr>
          <w:ilvl w:val="0"/>
          <w:numId w:val="8"/>
        </w:numPr>
        <w:spacing w:before="240" w:after="240"/>
        <w:ind w:left="426" w:hanging="426"/>
        <w:contextualSpacing w:val="0"/>
        <w:rPr>
          <w:rFonts w:ascii="Arial" w:hAnsi="Arial" w:cs="Arial"/>
          <w:color w:val="000000" w:themeColor="text1"/>
          <w:sz w:val="24"/>
          <w:szCs w:val="24"/>
        </w:rPr>
      </w:pPr>
      <w:r w:rsidRPr="00705CAD">
        <w:rPr>
          <w:rFonts w:ascii="Arial" w:hAnsi="Arial" w:cs="Arial"/>
          <w:sz w:val="24"/>
          <w:szCs w:val="24"/>
        </w:rPr>
        <w:t>That</w:t>
      </w:r>
      <w:r w:rsidR="0022379A" w:rsidRPr="00705CAD">
        <w:rPr>
          <w:rFonts w:ascii="Arial" w:hAnsi="Arial" w:cs="Arial"/>
          <w:sz w:val="24"/>
          <w:szCs w:val="24"/>
        </w:rPr>
        <w:t xml:space="preserve"> I have</w:t>
      </w:r>
      <w:r w:rsidR="00514A48" w:rsidRPr="00705CAD">
        <w:rPr>
          <w:rFonts w:ascii="Arial" w:hAnsi="Arial" w:cs="Arial"/>
          <w:sz w:val="24"/>
          <w:szCs w:val="24"/>
        </w:rPr>
        <w:t xml:space="preserve"> received </w:t>
      </w:r>
      <w:r w:rsidR="0022379A" w:rsidRPr="00705CAD">
        <w:rPr>
          <w:rFonts w:ascii="Arial" w:hAnsi="Arial" w:cs="Arial"/>
          <w:sz w:val="24"/>
          <w:szCs w:val="24"/>
        </w:rPr>
        <w:t xml:space="preserve">and </w:t>
      </w:r>
      <w:r w:rsidRPr="00705CAD">
        <w:rPr>
          <w:rFonts w:ascii="Arial" w:hAnsi="Arial" w:cs="Arial"/>
          <w:sz w:val="24"/>
          <w:szCs w:val="24"/>
        </w:rPr>
        <w:t xml:space="preserve">read </w:t>
      </w:r>
      <w:r w:rsidR="00514A48" w:rsidRPr="00705CAD">
        <w:rPr>
          <w:rFonts w:ascii="Arial" w:hAnsi="Arial" w:cs="Arial"/>
          <w:sz w:val="24"/>
          <w:szCs w:val="24"/>
        </w:rPr>
        <w:t xml:space="preserve">the </w:t>
      </w:r>
      <w:r w:rsidRPr="00705CAD">
        <w:rPr>
          <w:rFonts w:ascii="Arial" w:hAnsi="Arial" w:cs="Arial"/>
          <w:sz w:val="24"/>
          <w:szCs w:val="24"/>
        </w:rPr>
        <w:t xml:space="preserve">latest edition of the </w:t>
      </w:r>
      <w:r w:rsidR="00514A48" w:rsidRPr="00705CAD">
        <w:rPr>
          <w:rFonts w:ascii="Arial" w:hAnsi="Arial" w:cs="Arial"/>
          <w:sz w:val="24"/>
          <w:szCs w:val="24"/>
        </w:rPr>
        <w:t xml:space="preserve">Boschhoek Mountain Estate </w:t>
      </w:r>
      <w:r w:rsidR="00514A48" w:rsidRPr="00B52EC8">
        <w:rPr>
          <w:rFonts w:ascii="Arial" w:hAnsi="Arial" w:cs="Arial"/>
          <w:color w:val="000000" w:themeColor="text1"/>
          <w:sz w:val="24"/>
          <w:szCs w:val="24"/>
        </w:rPr>
        <w:t>Building- and Architectural Guidelines</w:t>
      </w:r>
      <w:r w:rsidRPr="00B52EC8">
        <w:rPr>
          <w:rFonts w:ascii="Arial" w:hAnsi="Arial" w:cs="Arial"/>
          <w:color w:val="000000" w:themeColor="text1"/>
          <w:sz w:val="24"/>
          <w:szCs w:val="24"/>
        </w:rPr>
        <w:t>,</w:t>
      </w:r>
      <w:r w:rsidR="00514A48" w:rsidRPr="00B52EC8">
        <w:rPr>
          <w:rFonts w:ascii="Arial" w:hAnsi="Arial" w:cs="Arial"/>
          <w:color w:val="000000" w:themeColor="text1"/>
          <w:sz w:val="24"/>
          <w:szCs w:val="24"/>
        </w:rPr>
        <w:t xml:space="preserve"> and are fam</w:t>
      </w:r>
      <w:r w:rsidR="00035259">
        <w:rPr>
          <w:rFonts w:ascii="Arial" w:hAnsi="Arial" w:cs="Arial"/>
          <w:color w:val="000000" w:themeColor="text1"/>
          <w:sz w:val="24"/>
          <w:szCs w:val="24"/>
        </w:rPr>
        <w:t>iliar with the content thereof;</w:t>
      </w:r>
    </w:p>
    <w:p w:rsidR="00B45882" w:rsidRDefault="00B45882" w:rsidP="00B52EC8">
      <w:pPr>
        <w:pStyle w:val="ListParagraph"/>
        <w:numPr>
          <w:ilvl w:val="0"/>
          <w:numId w:val="8"/>
        </w:numPr>
        <w:spacing w:before="240" w:after="240"/>
        <w:ind w:left="426" w:hanging="426"/>
        <w:contextualSpacing w:val="0"/>
        <w:rPr>
          <w:rFonts w:ascii="Arial" w:hAnsi="Arial" w:cs="Arial"/>
          <w:color w:val="000000" w:themeColor="text1"/>
          <w:sz w:val="24"/>
          <w:szCs w:val="24"/>
        </w:rPr>
      </w:pPr>
      <w:r w:rsidRPr="00B52EC8">
        <w:rPr>
          <w:rFonts w:ascii="Arial" w:hAnsi="Arial" w:cs="Arial"/>
          <w:color w:val="000000" w:themeColor="text1"/>
          <w:sz w:val="24"/>
          <w:szCs w:val="24"/>
        </w:rPr>
        <w:t>That the information provided above is true and correct</w:t>
      </w:r>
      <w:r w:rsidR="00035259">
        <w:rPr>
          <w:rFonts w:ascii="Arial" w:hAnsi="Arial" w:cs="Arial"/>
          <w:color w:val="000000" w:themeColor="text1"/>
          <w:sz w:val="24"/>
          <w:szCs w:val="24"/>
        </w:rPr>
        <w:t>; and</w:t>
      </w:r>
    </w:p>
    <w:p w:rsidR="00035259" w:rsidRPr="00B52EC8" w:rsidRDefault="00035259" w:rsidP="00B52EC8">
      <w:pPr>
        <w:pStyle w:val="ListParagraph"/>
        <w:numPr>
          <w:ilvl w:val="0"/>
          <w:numId w:val="8"/>
        </w:numPr>
        <w:spacing w:before="240" w:after="240"/>
        <w:ind w:left="426" w:hanging="426"/>
        <w:contextualSpacing w:val="0"/>
        <w:rPr>
          <w:rFonts w:ascii="Arial" w:hAnsi="Arial" w:cs="Arial"/>
          <w:color w:val="000000" w:themeColor="text1"/>
          <w:sz w:val="24"/>
          <w:szCs w:val="24"/>
        </w:rPr>
      </w:pPr>
      <w:r>
        <w:rPr>
          <w:rFonts w:ascii="Arial" w:hAnsi="Arial" w:cs="Arial"/>
          <w:color w:val="000000" w:themeColor="text1"/>
          <w:sz w:val="24"/>
          <w:szCs w:val="24"/>
        </w:rPr>
        <w:t xml:space="preserve">Accept the conditions of my appointment as recorded on page 1 and the </w:t>
      </w:r>
      <w:r w:rsidRPr="00B52EC8">
        <w:rPr>
          <w:rFonts w:ascii="Arial" w:hAnsi="Arial" w:cs="Arial"/>
          <w:color w:val="000000" w:themeColor="text1"/>
          <w:sz w:val="24"/>
          <w:szCs w:val="24"/>
        </w:rPr>
        <w:t>Building- and Architectural Guidelines</w:t>
      </w:r>
      <w:r>
        <w:rPr>
          <w:rFonts w:ascii="Arial" w:hAnsi="Arial" w:cs="Arial"/>
          <w:color w:val="000000" w:themeColor="text1"/>
          <w:sz w:val="24"/>
          <w:szCs w:val="24"/>
        </w:rPr>
        <w:t>.</w:t>
      </w:r>
    </w:p>
    <w:p w:rsidR="00514A48" w:rsidRPr="00B52EC8" w:rsidRDefault="00514A48" w:rsidP="00514A48">
      <w:pPr>
        <w:rPr>
          <w:rFonts w:ascii="Arial" w:hAnsi="Arial" w:cs="Arial"/>
          <w:b/>
          <w:color w:val="000000" w:themeColor="text1"/>
          <w:sz w:val="24"/>
          <w:szCs w:val="24"/>
        </w:rPr>
      </w:pPr>
    </w:p>
    <w:p w:rsidR="00514A48" w:rsidRPr="00B52EC8" w:rsidRDefault="00C84C9C" w:rsidP="00514A48">
      <w:pPr>
        <w:rPr>
          <w:rFonts w:ascii="Arial" w:hAnsi="Arial" w:cs="Arial"/>
          <w:b/>
          <w:color w:val="000000" w:themeColor="text1"/>
          <w:sz w:val="24"/>
          <w:szCs w:val="24"/>
        </w:rPr>
      </w:pPr>
      <w:r w:rsidRPr="00B52EC8">
        <w:rPr>
          <w:rFonts w:ascii="Arial" w:hAnsi="Arial" w:cs="Arial"/>
          <w:b/>
          <w:color w:val="000000" w:themeColor="text1"/>
          <w:sz w:val="24"/>
          <w:szCs w:val="24"/>
        </w:rPr>
        <w:t>S</w:t>
      </w:r>
      <w:r w:rsidR="00514A48" w:rsidRPr="00B52EC8">
        <w:rPr>
          <w:rFonts w:ascii="Arial" w:hAnsi="Arial" w:cs="Arial"/>
          <w:b/>
          <w:color w:val="000000" w:themeColor="text1"/>
          <w:sz w:val="24"/>
          <w:szCs w:val="24"/>
        </w:rPr>
        <w:t xml:space="preserve">igned (architect)  </w:t>
      </w:r>
      <w:r w:rsidR="00E735E0" w:rsidRPr="00B52EC8">
        <w:rPr>
          <w:rFonts w:ascii="Arial" w:hAnsi="Arial" w:cs="Arial"/>
          <w:b/>
          <w:color w:val="000000" w:themeColor="text1"/>
          <w:sz w:val="24"/>
          <w:szCs w:val="24"/>
        </w:rPr>
        <w:tab/>
      </w:r>
      <w:r w:rsidR="00514A48" w:rsidRPr="00B52EC8">
        <w:rPr>
          <w:rFonts w:ascii="Arial" w:hAnsi="Arial" w:cs="Arial"/>
          <w:b/>
          <w:color w:val="000000" w:themeColor="text1"/>
          <w:sz w:val="24"/>
          <w:szCs w:val="24"/>
        </w:rPr>
        <w:t xml:space="preserve">. . . . . . . . . . </w:t>
      </w:r>
      <w:r w:rsidR="00E735E0" w:rsidRPr="00B52EC8">
        <w:rPr>
          <w:rFonts w:ascii="Arial" w:hAnsi="Arial" w:cs="Arial"/>
          <w:b/>
          <w:color w:val="000000" w:themeColor="text1"/>
          <w:sz w:val="24"/>
          <w:szCs w:val="24"/>
        </w:rPr>
        <w:t>. . . . . . . . . . . . . . . .</w:t>
      </w:r>
      <w:r w:rsidR="00B45882" w:rsidRPr="00B52EC8">
        <w:rPr>
          <w:rFonts w:ascii="Arial" w:hAnsi="Arial" w:cs="Arial"/>
          <w:b/>
          <w:color w:val="000000" w:themeColor="text1"/>
          <w:sz w:val="24"/>
          <w:szCs w:val="24"/>
        </w:rPr>
        <w:t xml:space="preserve"> </w:t>
      </w:r>
      <w:r w:rsidR="00E735E0" w:rsidRPr="00B52EC8">
        <w:rPr>
          <w:rFonts w:ascii="Arial" w:hAnsi="Arial" w:cs="Arial"/>
          <w:b/>
          <w:color w:val="000000" w:themeColor="text1"/>
          <w:sz w:val="24"/>
          <w:szCs w:val="24"/>
        </w:rPr>
        <w:t xml:space="preserve">. . . . . </w:t>
      </w:r>
    </w:p>
    <w:p w:rsidR="00B45882" w:rsidRPr="00B52EC8" w:rsidRDefault="00B45882" w:rsidP="00514A48">
      <w:pPr>
        <w:rPr>
          <w:rFonts w:ascii="Arial" w:hAnsi="Arial" w:cs="Arial"/>
          <w:b/>
          <w:color w:val="000000" w:themeColor="text1"/>
          <w:sz w:val="24"/>
          <w:szCs w:val="24"/>
        </w:rPr>
      </w:pPr>
      <w:r w:rsidRPr="00B52EC8">
        <w:rPr>
          <w:rFonts w:ascii="Arial" w:hAnsi="Arial" w:cs="Arial"/>
          <w:b/>
          <w:color w:val="000000" w:themeColor="text1"/>
          <w:sz w:val="24"/>
          <w:szCs w:val="24"/>
        </w:rPr>
        <w:t>Place</w:t>
      </w:r>
      <w:proofErr w:type="gramStart"/>
      <w:r w:rsidR="00B52EC8" w:rsidRPr="00B52EC8">
        <w:rPr>
          <w:rFonts w:ascii="Arial" w:hAnsi="Arial" w:cs="Arial"/>
          <w:b/>
          <w:color w:val="000000" w:themeColor="text1"/>
          <w:sz w:val="24"/>
          <w:szCs w:val="24"/>
        </w:rPr>
        <w:t>:</w:t>
      </w:r>
      <w:r w:rsidRPr="00B52EC8">
        <w:rPr>
          <w:rFonts w:ascii="Arial" w:hAnsi="Arial" w:cs="Arial"/>
          <w:b/>
          <w:color w:val="000000" w:themeColor="text1"/>
          <w:sz w:val="24"/>
          <w:szCs w:val="24"/>
        </w:rPr>
        <w:tab/>
      </w:r>
      <w:r w:rsidRPr="00B52EC8">
        <w:rPr>
          <w:rFonts w:ascii="Arial" w:hAnsi="Arial" w:cs="Arial"/>
          <w:b/>
          <w:color w:val="000000" w:themeColor="text1"/>
          <w:sz w:val="24"/>
          <w:szCs w:val="24"/>
        </w:rPr>
        <w:tab/>
      </w:r>
      <w:r w:rsidR="00E735E0" w:rsidRPr="00B52EC8">
        <w:rPr>
          <w:rFonts w:ascii="Arial" w:hAnsi="Arial" w:cs="Arial"/>
          <w:b/>
          <w:color w:val="000000" w:themeColor="text1"/>
          <w:sz w:val="24"/>
          <w:szCs w:val="24"/>
        </w:rPr>
        <w:tab/>
      </w:r>
      <w:r w:rsidR="00E735E0" w:rsidRPr="00B52EC8">
        <w:rPr>
          <w:rFonts w:ascii="Arial" w:hAnsi="Arial" w:cs="Arial"/>
          <w:b/>
          <w:color w:val="000000" w:themeColor="text1"/>
          <w:sz w:val="24"/>
          <w:szCs w:val="24"/>
        </w:rPr>
        <w:tab/>
      </w:r>
      <w:r w:rsidRPr="00B52EC8">
        <w:rPr>
          <w:rFonts w:ascii="Arial" w:hAnsi="Arial" w:cs="Arial"/>
          <w:b/>
          <w:color w:val="000000" w:themeColor="text1"/>
          <w:sz w:val="24"/>
          <w:szCs w:val="24"/>
        </w:rPr>
        <w:t>. . . . . . . . . . . . . . . . . . . . . . . . . . . . . . .</w:t>
      </w:r>
      <w:proofErr w:type="gramEnd"/>
    </w:p>
    <w:p w:rsidR="00B45882" w:rsidRPr="00B52EC8" w:rsidRDefault="00E735E0" w:rsidP="00514A48">
      <w:pPr>
        <w:rPr>
          <w:rFonts w:ascii="Arial" w:hAnsi="Arial" w:cs="Arial"/>
          <w:b/>
          <w:color w:val="000000" w:themeColor="text1"/>
          <w:sz w:val="24"/>
          <w:szCs w:val="24"/>
        </w:rPr>
      </w:pPr>
      <w:r w:rsidRPr="00B52EC8">
        <w:rPr>
          <w:rFonts w:ascii="Arial" w:hAnsi="Arial" w:cs="Arial"/>
          <w:b/>
          <w:color w:val="000000" w:themeColor="text1"/>
          <w:sz w:val="24"/>
          <w:szCs w:val="24"/>
        </w:rPr>
        <w:t>Date</w:t>
      </w:r>
      <w:proofErr w:type="gramStart"/>
      <w:r w:rsidR="00B52EC8" w:rsidRPr="00B52EC8">
        <w:rPr>
          <w:rFonts w:ascii="Arial" w:hAnsi="Arial" w:cs="Arial"/>
          <w:b/>
          <w:color w:val="000000" w:themeColor="text1"/>
          <w:sz w:val="24"/>
          <w:szCs w:val="24"/>
        </w:rPr>
        <w:t>:</w:t>
      </w:r>
      <w:r w:rsidR="00B45882" w:rsidRPr="00B52EC8">
        <w:rPr>
          <w:rFonts w:ascii="Arial" w:hAnsi="Arial" w:cs="Arial"/>
          <w:b/>
          <w:color w:val="000000" w:themeColor="text1"/>
          <w:sz w:val="24"/>
          <w:szCs w:val="24"/>
        </w:rPr>
        <w:t xml:space="preserve"> </w:t>
      </w:r>
      <w:r w:rsidR="00B45882" w:rsidRPr="00B52EC8">
        <w:rPr>
          <w:rFonts w:ascii="Arial" w:hAnsi="Arial" w:cs="Arial"/>
          <w:b/>
          <w:color w:val="000000" w:themeColor="text1"/>
          <w:sz w:val="24"/>
          <w:szCs w:val="24"/>
        </w:rPr>
        <w:tab/>
      </w:r>
      <w:r w:rsidR="00B45882" w:rsidRPr="00B52EC8">
        <w:rPr>
          <w:rFonts w:ascii="Arial" w:hAnsi="Arial" w:cs="Arial"/>
          <w:b/>
          <w:color w:val="000000" w:themeColor="text1"/>
          <w:sz w:val="24"/>
          <w:szCs w:val="24"/>
        </w:rPr>
        <w:tab/>
      </w:r>
      <w:r w:rsidRPr="00B52EC8">
        <w:rPr>
          <w:rFonts w:ascii="Arial" w:hAnsi="Arial" w:cs="Arial"/>
          <w:b/>
          <w:color w:val="000000" w:themeColor="text1"/>
          <w:sz w:val="24"/>
          <w:szCs w:val="24"/>
        </w:rPr>
        <w:tab/>
      </w:r>
      <w:r w:rsidRPr="00B52EC8">
        <w:rPr>
          <w:rFonts w:ascii="Arial" w:hAnsi="Arial" w:cs="Arial"/>
          <w:b/>
          <w:color w:val="000000" w:themeColor="text1"/>
          <w:sz w:val="24"/>
          <w:szCs w:val="24"/>
        </w:rPr>
        <w:tab/>
      </w:r>
      <w:r w:rsidR="00B45882" w:rsidRPr="00B52EC8">
        <w:rPr>
          <w:rFonts w:ascii="Arial" w:hAnsi="Arial" w:cs="Arial"/>
          <w:b/>
          <w:color w:val="000000" w:themeColor="text1"/>
          <w:sz w:val="24"/>
          <w:szCs w:val="24"/>
        </w:rPr>
        <w:t>. . . . . . . . . . . . . . . . . . . . . . . . . . . . . . .</w:t>
      </w:r>
      <w:proofErr w:type="gramEnd"/>
      <w:r w:rsidR="00B45882" w:rsidRPr="00B52EC8">
        <w:rPr>
          <w:rFonts w:ascii="Arial" w:hAnsi="Arial" w:cs="Arial"/>
          <w:b/>
          <w:color w:val="000000" w:themeColor="text1"/>
          <w:sz w:val="24"/>
          <w:szCs w:val="24"/>
        </w:rPr>
        <w:t xml:space="preserve"> </w:t>
      </w:r>
    </w:p>
    <w:p w:rsidR="004815B1" w:rsidRPr="00B52EC8" w:rsidRDefault="004815B1" w:rsidP="00514A48">
      <w:pPr>
        <w:rPr>
          <w:rFonts w:ascii="Arial" w:hAnsi="Arial" w:cs="Arial"/>
          <w:color w:val="000000" w:themeColor="text1"/>
          <w:sz w:val="24"/>
          <w:szCs w:val="24"/>
        </w:rPr>
      </w:pPr>
    </w:p>
    <w:p w:rsidR="00705CAD" w:rsidRPr="00B52EC8" w:rsidRDefault="00705CAD" w:rsidP="004815B1">
      <w:pPr>
        <w:pStyle w:val="ListParagraph"/>
        <w:numPr>
          <w:ilvl w:val="0"/>
          <w:numId w:val="9"/>
        </w:numPr>
        <w:rPr>
          <w:rFonts w:ascii="Arial" w:hAnsi="Arial" w:cs="Arial"/>
          <w:b/>
          <w:color w:val="000000" w:themeColor="text1"/>
        </w:rPr>
      </w:pPr>
      <w:r w:rsidRPr="00B52EC8">
        <w:rPr>
          <w:rFonts w:ascii="Arial" w:hAnsi="Arial" w:cs="Arial"/>
          <w:b/>
          <w:color w:val="000000" w:themeColor="text1"/>
        </w:rPr>
        <w:t xml:space="preserve">Please attach a </w:t>
      </w:r>
      <w:r w:rsidR="004815B1" w:rsidRPr="00B52EC8">
        <w:rPr>
          <w:rFonts w:ascii="Arial" w:hAnsi="Arial" w:cs="Arial"/>
          <w:b/>
          <w:color w:val="000000" w:themeColor="text1"/>
        </w:rPr>
        <w:t xml:space="preserve">copy of the </w:t>
      </w:r>
      <w:r w:rsidRPr="00B52EC8">
        <w:rPr>
          <w:rFonts w:ascii="Arial" w:hAnsi="Arial" w:cs="Arial"/>
          <w:b/>
          <w:color w:val="000000" w:themeColor="text1"/>
        </w:rPr>
        <w:t>certificate confirming competency in terms of SA</w:t>
      </w:r>
      <w:r w:rsidR="004815B1" w:rsidRPr="00B52EC8">
        <w:rPr>
          <w:rFonts w:ascii="Arial" w:hAnsi="Arial" w:cs="Arial"/>
          <w:b/>
          <w:color w:val="000000" w:themeColor="text1"/>
        </w:rPr>
        <w:t>N</w:t>
      </w:r>
      <w:r w:rsidRPr="00B52EC8">
        <w:rPr>
          <w:rFonts w:ascii="Arial" w:hAnsi="Arial" w:cs="Arial"/>
          <w:b/>
          <w:color w:val="000000" w:themeColor="text1"/>
        </w:rPr>
        <w:t>S 10400</w:t>
      </w:r>
      <w:r w:rsidR="00C031E0" w:rsidRPr="00B52EC8">
        <w:rPr>
          <w:rFonts w:ascii="Arial" w:hAnsi="Arial" w:cs="Arial"/>
          <w:b/>
          <w:color w:val="000000" w:themeColor="text1"/>
        </w:rPr>
        <w:t xml:space="preserve">, section </w:t>
      </w:r>
      <w:r w:rsidRPr="00B52EC8">
        <w:rPr>
          <w:rFonts w:ascii="Arial" w:hAnsi="Arial" w:cs="Arial"/>
          <w:b/>
          <w:color w:val="000000" w:themeColor="text1"/>
        </w:rPr>
        <w:t>A</w:t>
      </w:r>
      <w:r w:rsidR="004815B1" w:rsidRPr="00B52EC8">
        <w:rPr>
          <w:rFonts w:ascii="Arial" w:hAnsi="Arial" w:cs="Arial"/>
          <w:b/>
          <w:color w:val="000000" w:themeColor="text1"/>
        </w:rPr>
        <w:t xml:space="preserve"> 19</w:t>
      </w:r>
      <w:r w:rsidRPr="00B52EC8">
        <w:rPr>
          <w:rFonts w:ascii="Arial" w:hAnsi="Arial" w:cs="Arial"/>
          <w:b/>
          <w:color w:val="000000" w:themeColor="text1"/>
        </w:rPr>
        <w:t xml:space="preserve"> </w:t>
      </w:r>
    </w:p>
    <w:p w:rsidR="00C031E0" w:rsidRPr="0066634D" w:rsidRDefault="00C031E0" w:rsidP="00C031E0">
      <w:pPr>
        <w:pStyle w:val="ListParagraph"/>
        <w:rPr>
          <w:rFonts w:ascii="Arial" w:hAnsi="Arial" w:cs="Arial"/>
          <w:b/>
          <w:color w:val="FF0000"/>
        </w:rPr>
      </w:pPr>
    </w:p>
    <w:p w:rsidR="004815B1" w:rsidRDefault="004815B1" w:rsidP="00514A48">
      <w:pPr>
        <w:rPr>
          <w:rFonts w:ascii="Arial" w:hAnsi="Arial" w:cs="Arial"/>
          <w:i/>
          <w:sz w:val="24"/>
          <w:szCs w:val="24"/>
        </w:rPr>
      </w:pPr>
    </w:p>
    <w:p w:rsidR="00514A48" w:rsidRPr="00514A48" w:rsidRDefault="00514A48" w:rsidP="00514A48">
      <w:pPr>
        <w:rPr>
          <w:rFonts w:ascii="Arial" w:hAnsi="Arial" w:cs="Arial"/>
          <w:i/>
          <w:sz w:val="24"/>
          <w:szCs w:val="24"/>
        </w:rPr>
      </w:pPr>
      <w:r w:rsidRPr="00514A48">
        <w:rPr>
          <w:rFonts w:ascii="Arial" w:hAnsi="Arial" w:cs="Arial"/>
          <w:i/>
          <w:sz w:val="24"/>
          <w:szCs w:val="24"/>
        </w:rPr>
        <w:t>Disclaimer:</w:t>
      </w:r>
    </w:p>
    <w:p w:rsidR="00C84C9C" w:rsidRDefault="00514A48" w:rsidP="00514A48">
      <w:pPr>
        <w:rPr>
          <w:rFonts w:ascii="Arial" w:hAnsi="Arial" w:cs="Arial"/>
          <w:i/>
          <w:sz w:val="24"/>
          <w:szCs w:val="24"/>
        </w:rPr>
      </w:pPr>
      <w:r w:rsidRPr="00514A48">
        <w:rPr>
          <w:rFonts w:ascii="Arial" w:hAnsi="Arial" w:cs="Arial"/>
          <w:i/>
          <w:sz w:val="24"/>
          <w:szCs w:val="24"/>
        </w:rPr>
        <w:t xml:space="preserve">By accrediting an architect </w:t>
      </w:r>
      <w:r w:rsidR="00C84C9C" w:rsidRPr="00C84C9C">
        <w:rPr>
          <w:rFonts w:ascii="Arial" w:hAnsi="Arial" w:cs="Arial"/>
          <w:i/>
          <w:sz w:val="24"/>
          <w:szCs w:val="24"/>
        </w:rPr>
        <w:t xml:space="preserve">the Boschhoek Mountain Estate Home Owners Association NPC </w:t>
      </w:r>
      <w:r w:rsidRPr="00514A48">
        <w:rPr>
          <w:rFonts w:ascii="Arial" w:hAnsi="Arial" w:cs="Arial"/>
          <w:i/>
          <w:sz w:val="24"/>
          <w:szCs w:val="24"/>
        </w:rPr>
        <w:t xml:space="preserve">does not accept responsibility </w:t>
      </w:r>
      <w:r w:rsidR="00C84C9C">
        <w:rPr>
          <w:rFonts w:ascii="Arial" w:hAnsi="Arial" w:cs="Arial"/>
          <w:i/>
          <w:sz w:val="24"/>
          <w:szCs w:val="24"/>
        </w:rPr>
        <w:t xml:space="preserve">or liability </w:t>
      </w:r>
      <w:r w:rsidRPr="00514A48">
        <w:rPr>
          <w:rFonts w:ascii="Arial" w:hAnsi="Arial" w:cs="Arial"/>
          <w:i/>
          <w:sz w:val="24"/>
          <w:szCs w:val="24"/>
        </w:rPr>
        <w:t>for any act or omission by the architect.</w:t>
      </w:r>
      <w:r w:rsidR="00C84C9C">
        <w:rPr>
          <w:rFonts w:ascii="Arial" w:hAnsi="Arial" w:cs="Arial"/>
          <w:i/>
          <w:sz w:val="24"/>
          <w:szCs w:val="24"/>
        </w:rPr>
        <w:t xml:space="preserve"> </w:t>
      </w:r>
      <w:r w:rsidRPr="00514A48">
        <w:rPr>
          <w:rFonts w:ascii="Arial" w:hAnsi="Arial" w:cs="Arial"/>
          <w:i/>
          <w:sz w:val="24"/>
          <w:szCs w:val="24"/>
        </w:rPr>
        <w:t>Compliance with all conditions and</w:t>
      </w:r>
      <w:r>
        <w:rPr>
          <w:rFonts w:ascii="Arial" w:hAnsi="Arial" w:cs="Arial"/>
          <w:i/>
          <w:sz w:val="24"/>
          <w:szCs w:val="24"/>
        </w:rPr>
        <w:t xml:space="preserve"> </w:t>
      </w:r>
      <w:r w:rsidRPr="00514A48">
        <w:rPr>
          <w:rFonts w:ascii="Arial" w:hAnsi="Arial" w:cs="Arial"/>
          <w:i/>
          <w:sz w:val="24"/>
          <w:szCs w:val="24"/>
        </w:rPr>
        <w:t>obligations in terms of the Architects Profession Act (Act 44 of 2000) and the Code of Professional Conduct rema</w:t>
      </w:r>
      <w:r w:rsidR="00C84C9C">
        <w:rPr>
          <w:rFonts w:ascii="Arial" w:hAnsi="Arial" w:cs="Arial"/>
          <w:i/>
          <w:sz w:val="24"/>
          <w:szCs w:val="24"/>
        </w:rPr>
        <w:t xml:space="preserve">in the duty of the accredited </w:t>
      </w:r>
      <w:r w:rsidRPr="00514A48">
        <w:rPr>
          <w:rFonts w:ascii="Arial" w:hAnsi="Arial" w:cs="Arial"/>
          <w:i/>
          <w:sz w:val="24"/>
          <w:szCs w:val="24"/>
        </w:rPr>
        <w:t>architect.</w:t>
      </w:r>
    </w:p>
    <w:p w:rsidR="00514A48" w:rsidRPr="00514A48" w:rsidRDefault="00C84C9C" w:rsidP="00514A48">
      <w:pPr>
        <w:rPr>
          <w:rFonts w:ascii="Arial" w:hAnsi="Arial" w:cs="Arial"/>
          <w:i/>
          <w:sz w:val="24"/>
          <w:szCs w:val="24"/>
        </w:rPr>
      </w:pPr>
      <w:r>
        <w:rPr>
          <w:rFonts w:ascii="Arial" w:hAnsi="Arial" w:cs="Arial"/>
          <w:i/>
          <w:sz w:val="24"/>
          <w:szCs w:val="24"/>
        </w:rPr>
        <w:t>T</w:t>
      </w:r>
      <w:r w:rsidRPr="00C84C9C">
        <w:rPr>
          <w:rFonts w:ascii="Arial" w:hAnsi="Arial" w:cs="Arial"/>
          <w:i/>
          <w:sz w:val="24"/>
          <w:szCs w:val="24"/>
        </w:rPr>
        <w:t>he Boschhoek Mountain Estate Home Owners Association NPC</w:t>
      </w:r>
      <w:r w:rsidR="00514A48" w:rsidRPr="00514A48">
        <w:rPr>
          <w:rFonts w:ascii="Arial" w:hAnsi="Arial" w:cs="Arial"/>
          <w:i/>
          <w:sz w:val="24"/>
          <w:szCs w:val="24"/>
        </w:rPr>
        <w:t xml:space="preserve"> </w:t>
      </w:r>
      <w:r>
        <w:rPr>
          <w:rFonts w:ascii="Arial" w:hAnsi="Arial" w:cs="Arial"/>
          <w:i/>
          <w:sz w:val="24"/>
          <w:szCs w:val="24"/>
        </w:rPr>
        <w:t xml:space="preserve">accepts no responsibility or liability with respect to payment of fees as contracted between the Home Owner and the appointed Architect. </w:t>
      </w:r>
    </w:p>
    <w:p w:rsidR="00E735E0" w:rsidRPr="00CC05D5" w:rsidRDefault="00514A48" w:rsidP="00E735E0">
      <w:pPr>
        <w:rPr>
          <w:rFonts w:ascii="Arial" w:hAnsi="Arial" w:cs="Arial"/>
          <w:b/>
          <w:sz w:val="24"/>
          <w:szCs w:val="24"/>
        </w:rPr>
      </w:pPr>
      <w:r w:rsidRPr="00514A48">
        <w:rPr>
          <w:rFonts w:ascii="Arial" w:hAnsi="Arial" w:cs="Arial"/>
          <w:b/>
          <w:sz w:val="24"/>
          <w:szCs w:val="24"/>
        </w:rPr>
        <w:t>_______________________________________________________________________</w:t>
      </w:r>
    </w:p>
    <w:p w:rsidR="00E735E0" w:rsidRPr="00E735E0" w:rsidRDefault="00E735E0" w:rsidP="00E735E0">
      <w:pPr>
        <w:rPr>
          <w:rFonts w:ascii="Arial" w:hAnsi="Arial" w:cs="Arial"/>
          <w:sz w:val="24"/>
          <w:szCs w:val="24"/>
        </w:rPr>
      </w:pPr>
    </w:p>
    <w:p w:rsidR="00514A48" w:rsidRPr="00E735E0" w:rsidRDefault="00514A48" w:rsidP="00E735E0">
      <w:pPr>
        <w:jc w:val="center"/>
        <w:rPr>
          <w:rFonts w:ascii="Arial" w:hAnsi="Arial" w:cs="Arial"/>
          <w:sz w:val="24"/>
          <w:szCs w:val="24"/>
        </w:rPr>
      </w:pPr>
    </w:p>
    <w:sectPr w:rsidR="00514A48" w:rsidRPr="00E735E0" w:rsidSect="00161EB3">
      <w:headerReference w:type="even" r:id="rId8"/>
      <w:headerReference w:type="default" r:id="rId9"/>
      <w:footerReference w:type="even" r:id="rId10"/>
      <w:footerReference w:type="default" r:id="rId11"/>
      <w:headerReference w:type="first" r:id="rId12"/>
      <w:footerReference w:type="first" r:id="rId13"/>
      <w:pgSz w:w="11906" w:h="16838"/>
      <w:pgMar w:top="1702" w:right="1134" w:bottom="11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36" w:rsidRDefault="00390836" w:rsidP="000A45AA">
      <w:pPr>
        <w:spacing w:after="0" w:line="240" w:lineRule="auto"/>
      </w:pPr>
      <w:r>
        <w:separator/>
      </w:r>
    </w:p>
  </w:endnote>
  <w:endnote w:type="continuationSeparator" w:id="0">
    <w:p w:rsidR="00390836" w:rsidRDefault="00390836" w:rsidP="000A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D3" w:rsidRDefault="00832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519529"/>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rsidR="001F4EFE" w:rsidRPr="001F4EFE" w:rsidRDefault="001F4EFE" w:rsidP="001F4EFE">
            <w:pPr>
              <w:pStyle w:val="Footer"/>
              <w:spacing w:before="120"/>
              <w:jc w:val="center"/>
              <w:rPr>
                <w:bCs/>
                <w:sz w:val="20"/>
                <w:szCs w:val="20"/>
              </w:rPr>
            </w:pPr>
            <w:r w:rsidRPr="001F4EFE">
              <w:rPr>
                <w:sz w:val="20"/>
                <w:szCs w:val="20"/>
              </w:rPr>
              <w:t xml:space="preserve">Page </w:t>
            </w:r>
            <w:r w:rsidRPr="001F4EFE">
              <w:rPr>
                <w:bCs/>
                <w:sz w:val="20"/>
                <w:szCs w:val="20"/>
              </w:rPr>
              <w:fldChar w:fldCharType="begin"/>
            </w:r>
            <w:r w:rsidRPr="001F4EFE">
              <w:rPr>
                <w:bCs/>
                <w:sz w:val="20"/>
                <w:szCs w:val="20"/>
              </w:rPr>
              <w:instrText xml:space="preserve"> PAGE </w:instrText>
            </w:r>
            <w:r w:rsidRPr="001F4EFE">
              <w:rPr>
                <w:bCs/>
                <w:sz w:val="20"/>
                <w:szCs w:val="20"/>
              </w:rPr>
              <w:fldChar w:fldCharType="separate"/>
            </w:r>
            <w:r w:rsidR="00147A7B">
              <w:rPr>
                <w:bCs/>
                <w:noProof/>
                <w:sz w:val="20"/>
                <w:szCs w:val="20"/>
              </w:rPr>
              <w:t>1</w:t>
            </w:r>
            <w:r w:rsidRPr="001F4EFE">
              <w:rPr>
                <w:bCs/>
                <w:sz w:val="20"/>
                <w:szCs w:val="20"/>
              </w:rPr>
              <w:fldChar w:fldCharType="end"/>
            </w:r>
            <w:r w:rsidRPr="001F4EFE">
              <w:rPr>
                <w:sz w:val="20"/>
                <w:szCs w:val="20"/>
              </w:rPr>
              <w:t xml:space="preserve"> of </w:t>
            </w:r>
            <w:r w:rsidRPr="001F4EFE">
              <w:rPr>
                <w:bCs/>
                <w:sz w:val="20"/>
                <w:szCs w:val="20"/>
              </w:rPr>
              <w:fldChar w:fldCharType="begin"/>
            </w:r>
            <w:r w:rsidRPr="001F4EFE">
              <w:rPr>
                <w:bCs/>
                <w:sz w:val="20"/>
                <w:szCs w:val="20"/>
              </w:rPr>
              <w:instrText xml:space="preserve"> NUMPAGES  </w:instrText>
            </w:r>
            <w:r w:rsidRPr="001F4EFE">
              <w:rPr>
                <w:bCs/>
                <w:sz w:val="20"/>
                <w:szCs w:val="20"/>
              </w:rPr>
              <w:fldChar w:fldCharType="separate"/>
            </w:r>
            <w:r w:rsidR="00147A7B">
              <w:rPr>
                <w:bCs/>
                <w:noProof/>
                <w:sz w:val="20"/>
                <w:szCs w:val="20"/>
              </w:rPr>
              <w:t>2</w:t>
            </w:r>
            <w:r w:rsidRPr="001F4EFE">
              <w:rPr>
                <w:bCs/>
                <w:sz w:val="20"/>
                <w:szCs w:val="20"/>
              </w:rPr>
              <w:fldChar w:fldCharType="end"/>
            </w:r>
          </w:p>
          <w:p w:rsidR="001F4EFE" w:rsidRPr="001F4EFE" w:rsidRDefault="001F4EFE">
            <w:pPr>
              <w:pStyle w:val="Footer"/>
              <w:jc w:val="center"/>
              <w:rPr>
                <w:sz w:val="20"/>
                <w:szCs w:val="20"/>
              </w:rPr>
            </w:pPr>
            <w:r w:rsidRPr="001F4EFE">
              <w:rPr>
                <w:bCs/>
                <w:sz w:val="20"/>
                <w:szCs w:val="20"/>
              </w:rPr>
              <w:t xml:space="preserve">Version </w:t>
            </w:r>
            <w:r w:rsidR="008321D3">
              <w:rPr>
                <w:bCs/>
                <w:sz w:val="20"/>
                <w:szCs w:val="20"/>
              </w:rPr>
              <w:t>3</w:t>
            </w:r>
            <w:r w:rsidRPr="001F4EFE">
              <w:rPr>
                <w:bCs/>
                <w:sz w:val="20"/>
                <w:szCs w:val="20"/>
              </w:rPr>
              <w:t xml:space="preserve"> </w:t>
            </w:r>
            <w:r w:rsidR="000541DE">
              <w:rPr>
                <w:bCs/>
                <w:sz w:val="20"/>
                <w:szCs w:val="20"/>
              </w:rPr>
              <w:t>–</w:t>
            </w:r>
            <w:r w:rsidRPr="001F4EFE">
              <w:rPr>
                <w:bCs/>
                <w:sz w:val="20"/>
                <w:szCs w:val="20"/>
              </w:rPr>
              <w:t xml:space="preserve"> </w:t>
            </w:r>
            <w:r w:rsidR="00035259">
              <w:rPr>
                <w:bCs/>
                <w:sz w:val="20"/>
                <w:szCs w:val="20"/>
              </w:rPr>
              <w:t>12</w:t>
            </w:r>
            <w:r w:rsidR="000541DE">
              <w:rPr>
                <w:bCs/>
                <w:sz w:val="20"/>
                <w:szCs w:val="20"/>
              </w:rPr>
              <w:t xml:space="preserve"> May</w:t>
            </w:r>
            <w:r w:rsidRPr="001F4EFE">
              <w:rPr>
                <w:bCs/>
                <w:sz w:val="20"/>
                <w:szCs w:val="20"/>
              </w:rPr>
              <w:t xml:space="preserve"> 2014</w:t>
            </w:r>
          </w:p>
        </w:sdtContent>
      </w:sdt>
    </w:sdtContent>
  </w:sdt>
  <w:p w:rsidR="001F4EFE" w:rsidRDefault="001F4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D3" w:rsidRDefault="00832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836" w:rsidRDefault="00390836" w:rsidP="000A45AA">
      <w:pPr>
        <w:spacing w:after="0" w:line="240" w:lineRule="auto"/>
      </w:pPr>
      <w:r>
        <w:separator/>
      </w:r>
    </w:p>
  </w:footnote>
  <w:footnote w:type="continuationSeparator" w:id="0">
    <w:p w:rsidR="00390836" w:rsidRDefault="00390836" w:rsidP="000A4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D3" w:rsidRDefault="00832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58" w:rsidRDefault="00A52A58" w:rsidP="00161EB3">
    <w:pPr>
      <w:pStyle w:val="Header"/>
      <w:jc w:val="center"/>
    </w:pPr>
    <w:r>
      <w:rPr>
        <w:noProof/>
        <w:lang w:val="en-GB" w:eastAsia="en-GB"/>
      </w:rPr>
      <w:drawing>
        <wp:inline distT="0" distB="0" distL="0" distR="0" wp14:anchorId="7DAE0897" wp14:editId="6036CFDB">
          <wp:extent cx="4016375" cy="549910"/>
          <wp:effectExtent l="0" t="0" r="3175" b="254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6375" cy="549910"/>
                  </a:xfrm>
                  <a:prstGeom prst="rect">
                    <a:avLst/>
                  </a:prstGeom>
                  <a:noFill/>
                  <a:ln>
                    <a:noFill/>
                  </a:ln>
                </pic:spPr>
              </pic:pic>
            </a:graphicData>
          </a:graphic>
        </wp:inline>
      </w:drawing>
    </w:r>
  </w:p>
  <w:p w:rsidR="00161EB3" w:rsidRPr="00161EB3" w:rsidRDefault="00161EB3" w:rsidP="00161EB3">
    <w:pPr>
      <w:spacing w:before="120" w:after="120" w:line="240" w:lineRule="auto"/>
      <w:jc w:val="center"/>
      <w:rPr>
        <w:b/>
        <w:sz w:val="28"/>
        <w:szCs w:val="28"/>
      </w:rPr>
    </w:pPr>
    <w:r w:rsidRPr="00C35D1A">
      <w:rPr>
        <w:b/>
        <w:sz w:val="28"/>
        <w:szCs w:val="28"/>
      </w:rPr>
      <w:t>BOSCHHOEK</w:t>
    </w:r>
    <w:r>
      <w:rPr>
        <w:b/>
        <w:sz w:val="28"/>
        <w:szCs w:val="28"/>
      </w:rPr>
      <w:t xml:space="preserve"> MOUNTAIN ESTATE - ARCHITECTS' </w:t>
    </w:r>
    <w:r w:rsidR="00514A48">
      <w:rPr>
        <w:b/>
        <w:sz w:val="28"/>
        <w:szCs w:val="28"/>
      </w:rPr>
      <w:t xml:space="preserve">ACCREDITATION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D3" w:rsidRDefault="00832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4F50A3D"/>
    <w:multiLevelType w:val="hybridMultilevel"/>
    <w:tmpl w:val="332B32E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756F0C"/>
    <w:multiLevelType w:val="hybridMultilevel"/>
    <w:tmpl w:val="BA968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7545FB5"/>
    <w:multiLevelType w:val="hybridMultilevel"/>
    <w:tmpl w:val="3DC29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8147881"/>
    <w:multiLevelType w:val="hybridMultilevel"/>
    <w:tmpl w:val="6F8013F0"/>
    <w:lvl w:ilvl="0" w:tplc="1C09000F">
      <w:start w:val="1"/>
      <w:numFmt w:val="decimal"/>
      <w:lvlText w:val="%1."/>
      <w:lvlJc w:val="left"/>
      <w:pPr>
        <w:ind w:left="-351" w:hanging="360"/>
      </w:pPr>
    </w:lvl>
    <w:lvl w:ilvl="1" w:tplc="1C090019" w:tentative="1">
      <w:start w:val="1"/>
      <w:numFmt w:val="lowerLetter"/>
      <w:lvlText w:val="%2."/>
      <w:lvlJc w:val="left"/>
      <w:pPr>
        <w:ind w:left="369" w:hanging="360"/>
      </w:pPr>
    </w:lvl>
    <w:lvl w:ilvl="2" w:tplc="1C09001B" w:tentative="1">
      <w:start w:val="1"/>
      <w:numFmt w:val="lowerRoman"/>
      <w:lvlText w:val="%3."/>
      <w:lvlJc w:val="right"/>
      <w:pPr>
        <w:ind w:left="1089" w:hanging="180"/>
      </w:pPr>
    </w:lvl>
    <w:lvl w:ilvl="3" w:tplc="1C09000F" w:tentative="1">
      <w:start w:val="1"/>
      <w:numFmt w:val="decimal"/>
      <w:lvlText w:val="%4."/>
      <w:lvlJc w:val="left"/>
      <w:pPr>
        <w:ind w:left="1809" w:hanging="360"/>
      </w:pPr>
    </w:lvl>
    <w:lvl w:ilvl="4" w:tplc="1C090019" w:tentative="1">
      <w:start w:val="1"/>
      <w:numFmt w:val="lowerLetter"/>
      <w:lvlText w:val="%5."/>
      <w:lvlJc w:val="left"/>
      <w:pPr>
        <w:ind w:left="2529" w:hanging="360"/>
      </w:pPr>
    </w:lvl>
    <w:lvl w:ilvl="5" w:tplc="1C09001B" w:tentative="1">
      <w:start w:val="1"/>
      <w:numFmt w:val="lowerRoman"/>
      <w:lvlText w:val="%6."/>
      <w:lvlJc w:val="right"/>
      <w:pPr>
        <w:ind w:left="3249" w:hanging="180"/>
      </w:pPr>
    </w:lvl>
    <w:lvl w:ilvl="6" w:tplc="1C09000F" w:tentative="1">
      <w:start w:val="1"/>
      <w:numFmt w:val="decimal"/>
      <w:lvlText w:val="%7."/>
      <w:lvlJc w:val="left"/>
      <w:pPr>
        <w:ind w:left="3969" w:hanging="360"/>
      </w:pPr>
    </w:lvl>
    <w:lvl w:ilvl="7" w:tplc="1C090019" w:tentative="1">
      <w:start w:val="1"/>
      <w:numFmt w:val="lowerLetter"/>
      <w:lvlText w:val="%8."/>
      <w:lvlJc w:val="left"/>
      <w:pPr>
        <w:ind w:left="4689" w:hanging="360"/>
      </w:pPr>
    </w:lvl>
    <w:lvl w:ilvl="8" w:tplc="1C09001B" w:tentative="1">
      <w:start w:val="1"/>
      <w:numFmt w:val="lowerRoman"/>
      <w:lvlText w:val="%9."/>
      <w:lvlJc w:val="right"/>
      <w:pPr>
        <w:ind w:left="5409" w:hanging="180"/>
      </w:pPr>
    </w:lvl>
  </w:abstractNum>
  <w:abstractNum w:abstractNumId="4" w15:restartNumberingAfterBreak="0">
    <w:nsid w:val="538A2724"/>
    <w:multiLevelType w:val="hybridMultilevel"/>
    <w:tmpl w:val="858016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9711B1B"/>
    <w:multiLevelType w:val="hybridMultilevel"/>
    <w:tmpl w:val="031CA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B7E28E0"/>
    <w:multiLevelType w:val="hybridMultilevel"/>
    <w:tmpl w:val="35B489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C252EDE"/>
    <w:multiLevelType w:val="hybridMultilevel"/>
    <w:tmpl w:val="5A585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4D86C7D"/>
    <w:multiLevelType w:val="hybridMultilevel"/>
    <w:tmpl w:val="A6F6D4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8"/>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AA"/>
    <w:rsid w:val="00005678"/>
    <w:rsid w:val="00035259"/>
    <w:rsid w:val="00047A50"/>
    <w:rsid w:val="000541DE"/>
    <w:rsid w:val="000768C6"/>
    <w:rsid w:val="00083760"/>
    <w:rsid w:val="000A45AA"/>
    <w:rsid w:val="000E7360"/>
    <w:rsid w:val="001236FD"/>
    <w:rsid w:val="00126D67"/>
    <w:rsid w:val="00147A7B"/>
    <w:rsid w:val="00161EB3"/>
    <w:rsid w:val="001A1C1B"/>
    <w:rsid w:val="001B2435"/>
    <w:rsid w:val="001C404C"/>
    <w:rsid w:val="001C6D00"/>
    <w:rsid w:val="001F4EFE"/>
    <w:rsid w:val="00206AFD"/>
    <w:rsid w:val="0022379A"/>
    <w:rsid w:val="002313D7"/>
    <w:rsid w:val="002731A9"/>
    <w:rsid w:val="00283411"/>
    <w:rsid w:val="002D15C9"/>
    <w:rsid w:val="0031032C"/>
    <w:rsid w:val="00343BC6"/>
    <w:rsid w:val="00382EBF"/>
    <w:rsid w:val="00390836"/>
    <w:rsid w:val="003B486B"/>
    <w:rsid w:val="003B4DB6"/>
    <w:rsid w:val="003C1A7B"/>
    <w:rsid w:val="003D6AD9"/>
    <w:rsid w:val="003E75DC"/>
    <w:rsid w:val="00432120"/>
    <w:rsid w:val="004439A2"/>
    <w:rsid w:val="004815B1"/>
    <w:rsid w:val="004C15D9"/>
    <w:rsid w:val="005133F1"/>
    <w:rsid w:val="00514A48"/>
    <w:rsid w:val="00596259"/>
    <w:rsid w:val="00612936"/>
    <w:rsid w:val="006138C7"/>
    <w:rsid w:val="0062028D"/>
    <w:rsid w:val="006267CD"/>
    <w:rsid w:val="00654891"/>
    <w:rsid w:val="0066634D"/>
    <w:rsid w:val="00667F97"/>
    <w:rsid w:val="006971D8"/>
    <w:rsid w:val="006A0BF7"/>
    <w:rsid w:val="00705CAD"/>
    <w:rsid w:val="007457A6"/>
    <w:rsid w:val="00753540"/>
    <w:rsid w:val="00754A5C"/>
    <w:rsid w:val="00767930"/>
    <w:rsid w:val="007937C1"/>
    <w:rsid w:val="00794D14"/>
    <w:rsid w:val="007B110C"/>
    <w:rsid w:val="007B1CCC"/>
    <w:rsid w:val="007C5BEA"/>
    <w:rsid w:val="007E0974"/>
    <w:rsid w:val="008321D3"/>
    <w:rsid w:val="00854E2D"/>
    <w:rsid w:val="0086074B"/>
    <w:rsid w:val="008658B7"/>
    <w:rsid w:val="00910392"/>
    <w:rsid w:val="0091091D"/>
    <w:rsid w:val="00940F15"/>
    <w:rsid w:val="009A2F1A"/>
    <w:rsid w:val="009C3425"/>
    <w:rsid w:val="009E4BA9"/>
    <w:rsid w:val="009F2A7A"/>
    <w:rsid w:val="00A138FA"/>
    <w:rsid w:val="00A52A58"/>
    <w:rsid w:val="00AE7507"/>
    <w:rsid w:val="00B11149"/>
    <w:rsid w:val="00B16CD8"/>
    <w:rsid w:val="00B34F15"/>
    <w:rsid w:val="00B45882"/>
    <w:rsid w:val="00B52EC8"/>
    <w:rsid w:val="00B5302B"/>
    <w:rsid w:val="00B554BF"/>
    <w:rsid w:val="00B60A0B"/>
    <w:rsid w:val="00BD3355"/>
    <w:rsid w:val="00C031E0"/>
    <w:rsid w:val="00C12E85"/>
    <w:rsid w:val="00C13F40"/>
    <w:rsid w:val="00C35D1A"/>
    <w:rsid w:val="00C54F7A"/>
    <w:rsid w:val="00C815B4"/>
    <w:rsid w:val="00C84C9C"/>
    <w:rsid w:val="00CC05D5"/>
    <w:rsid w:val="00CE0041"/>
    <w:rsid w:val="00D069E4"/>
    <w:rsid w:val="00D31450"/>
    <w:rsid w:val="00DE5B5E"/>
    <w:rsid w:val="00E735E0"/>
    <w:rsid w:val="00E80219"/>
    <w:rsid w:val="00E8033B"/>
    <w:rsid w:val="00E82369"/>
    <w:rsid w:val="00E9026E"/>
    <w:rsid w:val="00EA025B"/>
    <w:rsid w:val="00EC6883"/>
    <w:rsid w:val="00EE3708"/>
    <w:rsid w:val="00F27097"/>
    <w:rsid w:val="00F70EC5"/>
    <w:rsid w:val="00FA6940"/>
    <w:rsid w:val="00FD16AA"/>
    <w:rsid w:val="00FE2D67"/>
    <w:rsid w:val="00FE40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88B4D-F9C8-4046-B583-793F5457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5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35D1A"/>
    <w:pPr>
      <w:ind w:left="720"/>
      <w:contextualSpacing/>
    </w:pPr>
  </w:style>
  <w:style w:type="table" w:styleId="LightShading">
    <w:name w:val="Light Shading"/>
    <w:basedOn w:val="TableNormal"/>
    <w:uiPriority w:val="60"/>
    <w:rsid w:val="00854E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82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369"/>
    <w:rPr>
      <w:rFonts w:ascii="Tahoma" w:hAnsi="Tahoma" w:cs="Tahoma"/>
      <w:sz w:val="16"/>
      <w:szCs w:val="16"/>
    </w:rPr>
  </w:style>
  <w:style w:type="character" w:styleId="Hyperlink">
    <w:name w:val="Hyperlink"/>
    <w:basedOn w:val="DefaultParagraphFont"/>
    <w:uiPriority w:val="99"/>
    <w:unhideWhenUsed/>
    <w:rsid w:val="007E0974"/>
    <w:rPr>
      <w:color w:val="0000FF" w:themeColor="hyperlink"/>
      <w:u w:val="single"/>
    </w:rPr>
  </w:style>
  <w:style w:type="paragraph" w:styleId="Header">
    <w:name w:val="header"/>
    <w:basedOn w:val="Normal"/>
    <w:link w:val="HeaderChar"/>
    <w:uiPriority w:val="99"/>
    <w:unhideWhenUsed/>
    <w:rsid w:val="00A5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58"/>
  </w:style>
  <w:style w:type="paragraph" w:styleId="Footer">
    <w:name w:val="footer"/>
    <w:basedOn w:val="Normal"/>
    <w:link w:val="FooterChar"/>
    <w:uiPriority w:val="99"/>
    <w:unhideWhenUsed/>
    <w:rsid w:val="00A5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58"/>
  </w:style>
  <w:style w:type="paragraph" w:styleId="FootnoteText">
    <w:name w:val="footnote text"/>
    <w:basedOn w:val="Normal"/>
    <w:link w:val="FootnoteTextChar"/>
    <w:uiPriority w:val="99"/>
    <w:semiHidden/>
    <w:unhideWhenUsed/>
    <w:rsid w:val="00E73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5E0"/>
    <w:rPr>
      <w:sz w:val="20"/>
      <w:szCs w:val="20"/>
    </w:rPr>
  </w:style>
  <w:style w:type="character" w:styleId="FootnoteReference">
    <w:name w:val="footnote reference"/>
    <w:basedOn w:val="DefaultParagraphFont"/>
    <w:uiPriority w:val="99"/>
    <w:semiHidden/>
    <w:unhideWhenUsed/>
    <w:rsid w:val="00E73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409D-B10E-4999-8407-1E16B68E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Gerd</cp:lastModifiedBy>
  <cp:revision>2</cp:revision>
  <cp:lastPrinted>2014-05-09T15:45:00Z</cp:lastPrinted>
  <dcterms:created xsi:type="dcterms:W3CDTF">2015-07-17T10:29:00Z</dcterms:created>
  <dcterms:modified xsi:type="dcterms:W3CDTF">2015-07-17T10:29:00Z</dcterms:modified>
</cp:coreProperties>
</file>